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00" w:type="dxa"/>
        <w:tblInd w:w="-1168" w:type="dxa"/>
        <w:tblLayout w:type="fixed"/>
        <w:tblLook w:val="04A0" w:firstRow="1" w:lastRow="0" w:firstColumn="1" w:lastColumn="0" w:noHBand="0" w:noVBand="1"/>
      </w:tblPr>
      <w:tblGrid>
        <w:gridCol w:w="5190"/>
        <w:gridCol w:w="5910"/>
      </w:tblGrid>
      <w:tr w:rsidR="00105895" w:rsidTr="007F356B">
        <w:trPr>
          <w:trHeight w:val="1418"/>
        </w:trPr>
        <w:tc>
          <w:tcPr>
            <w:tcW w:w="5192" w:type="dxa"/>
            <w:hideMark/>
          </w:tcPr>
          <w:p w:rsidR="00105895" w:rsidRDefault="00105895">
            <w:pPr>
              <w:pStyle w:val="Heading1"/>
              <w:spacing w:line="276" w:lineRule="auto"/>
              <w:rPr>
                <w:rFonts w:ascii="Times New Roman" w:hAnsi="Times New Roman"/>
                <w:b w:val="0"/>
                <w:noProof/>
                <w:sz w:val="26"/>
                <w:szCs w:val="26"/>
              </w:rPr>
            </w:pPr>
            <w:r>
              <w:rPr>
                <w:rFonts w:ascii="Times New Roman" w:hAnsi="Times New Roman"/>
                <w:b w:val="0"/>
                <w:noProof/>
                <w:sz w:val="26"/>
                <w:szCs w:val="26"/>
              </w:rPr>
              <w:t>SỞ CÔNG THƯƠNG ĐỒNG NAI</w:t>
            </w:r>
          </w:p>
          <w:p w:rsidR="00105895" w:rsidRDefault="00105895">
            <w:pPr>
              <w:pStyle w:val="Heading1"/>
              <w:spacing w:line="276" w:lineRule="auto"/>
              <w:rPr>
                <w:rFonts w:ascii="Times New Roman" w:hAnsi="Times New Roman"/>
                <w:noProof/>
                <w:sz w:val="26"/>
                <w:szCs w:val="26"/>
              </w:rPr>
            </w:pPr>
            <w:r>
              <w:rPr>
                <w:rFonts w:ascii="Times New Roman" w:hAnsi="Times New Roman"/>
                <w:noProof/>
                <w:sz w:val="26"/>
                <w:szCs w:val="26"/>
              </w:rPr>
              <w:t>TRUNG TÂM KHUYẾN CÔNG VÀ</w:t>
            </w:r>
          </w:p>
          <w:p w:rsidR="00105895" w:rsidRPr="0079769A" w:rsidRDefault="0079769A" w:rsidP="0079769A">
            <w:pPr>
              <w:pStyle w:val="Heading1"/>
              <w:spacing w:line="276" w:lineRule="auto"/>
              <w:rPr>
                <w:rFonts w:ascii="Times New Roman" w:hAnsi="Times New Roman"/>
                <w:noProof/>
                <w:sz w:val="26"/>
                <w:szCs w:val="26"/>
              </w:rPr>
            </w:pPr>
            <w:r>
              <w:rPr>
                <w:noProof/>
              </w:rPr>
              <mc:AlternateContent>
                <mc:Choice Requires="wps">
                  <w:drawing>
                    <wp:anchor distT="0" distB="0" distL="114300" distR="114300" simplePos="0" relativeHeight="251657728" behindDoc="0" locked="0" layoutInCell="1" allowOverlap="1" wp14:anchorId="57F5DAC2" wp14:editId="0DD6176D">
                      <wp:simplePos x="0" y="0"/>
                      <wp:positionH relativeFrom="column">
                        <wp:posOffset>850982</wp:posOffset>
                      </wp:positionH>
                      <wp:positionV relativeFrom="paragraph">
                        <wp:posOffset>202206</wp:posOffset>
                      </wp:positionV>
                      <wp:extent cx="1320165" cy="0"/>
                      <wp:effectExtent l="0" t="0" r="323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A5FEE"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5.9pt" to="170.9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s6SHA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"/>
                  </w:pict>
                </mc:Fallback>
              </mc:AlternateContent>
            </w:r>
            <w:r w:rsidR="00105895">
              <w:rPr>
                <w:rFonts w:ascii="Times New Roman" w:hAnsi="Times New Roman"/>
                <w:noProof/>
                <w:sz w:val="26"/>
                <w:szCs w:val="26"/>
              </w:rPr>
              <w:t>TƯ VẤN PHÁT TRIỂ</w:t>
            </w:r>
            <w:bookmarkStart w:id="0" w:name="_GoBack"/>
            <w:bookmarkEnd w:id="0"/>
            <w:r w:rsidR="00105895">
              <w:rPr>
                <w:rFonts w:ascii="Times New Roman" w:hAnsi="Times New Roman"/>
                <w:noProof/>
                <w:sz w:val="26"/>
                <w:szCs w:val="26"/>
              </w:rPr>
              <w:t>N CÔNG NGHIỆP</w:t>
            </w:r>
          </w:p>
        </w:tc>
        <w:tc>
          <w:tcPr>
            <w:tcW w:w="5912" w:type="dxa"/>
            <w:hideMark/>
          </w:tcPr>
          <w:p w:rsidR="00105895" w:rsidRDefault="00105895">
            <w:pPr>
              <w:pStyle w:val="Heading1"/>
              <w:spacing w:line="276" w:lineRule="auto"/>
              <w:rPr>
                <w:rFonts w:ascii="Times New Roman" w:hAnsi="Times New Roman"/>
                <w:b w:val="0"/>
                <w:sz w:val="26"/>
                <w:szCs w:val="26"/>
              </w:rPr>
            </w:pPr>
            <w:r>
              <w:rPr>
                <w:rFonts w:ascii="Times New Roman" w:hAnsi="Times New Roman"/>
                <w:sz w:val="26"/>
                <w:szCs w:val="26"/>
              </w:rPr>
              <w:t>CỘNG HÒA XÃ HỘI CHỦ NGHĨA VIỆT NAM</w:t>
            </w:r>
          </w:p>
          <w:p w:rsidR="00105895" w:rsidRPr="00FF665A" w:rsidRDefault="00105895" w:rsidP="00FF665A">
            <w:pPr>
              <w:jc w:val="center"/>
              <w:rPr>
                <w:b/>
                <w:sz w:val="26"/>
                <w:szCs w:val="26"/>
              </w:rPr>
            </w:pPr>
            <w:r>
              <w:rPr>
                <w:noProof/>
              </w:rPr>
              <mc:AlternateContent>
                <mc:Choice Requires="wps">
                  <w:drawing>
                    <wp:anchor distT="0" distB="0" distL="114300" distR="114300" simplePos="0" relativeHeight="251658752" behindDoc="0" locked="0" layoutInCell="1" allowOverlap="1">
                      <wp:simplePos x="0" y="0"/>
                      <wp:positionH relativeFrom="column">
                        <wp:posOffset>764540</wp:posOffset>
                      </wp:positionH>
                      <wp:positionV relativeFrom="paragraph">
                        <wp:posOffset>254635</wp:posOffset>
                      </wp:positionV>
                      <wp:extent cx="199072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7615A"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pt,20.05pt" to="216.9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6PHAIAADY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"/>
                  </w:pict>
                </mc:Fallback>
              </mc:AlternateContent>
            </w:r>
            <w:r>
              <w:rPr>
                <w:b/>
                <w:sz w:val="26"/>
                <w:szCs w:val="26"/>
              </w:rPr>
              <w:t>Độc lập - Tự do - Hạnh phúc</w:t>
            </w:r>
          </w:p>
        </w:tc>
      </w:tr>
    </w:tbl>
    <w:p w:rsidR="008A5528" w:rsidRDefault="007F356B" w:rsidP="007F356B">
      <w:pPr>
        <w:shd w:val="clear" w:color="auto" w:fill="FFFFFF"/>
        <w:tabs>
          <w:tab w:val="left" w:pos="3644"/>
          <w:tab w:val="center" w:pos="4536"/>
        </w:tabs>
        <w:spacing w:before="240" w:after="0" w:line="234" w:lineRule="atLeast"/>
        <w:rPr>
          <w:rFonts w:eastAsia="Times New Roman" w:cs="Times New Roman"/>
          <w:b/>
          <w:color w:val="000000"/>
          <w:szCs w:val="28"/>
        </w:rPr>
      </w:pPr>
      <w:r>
        <w:rPr>
          <w:rFonts w:eastAsia="Times New Roman" w:cs="Times New Roman"/>
          <w:b/>
          <w:color w:val="000000"/>
          <w:szCs w:val="28"/>
        </w:rPr>
        <w:tab/>
      </w:r>
      <w:r>
        <w:rPr>
          <w:rFonts w:eastAsia="Times New Roman" w:cs="Times New Roman"/>
          <w:b/>
          <w:color w:val="000000"/>
          <w:szCs w:val="28"/>
        </w:rPr>
        <w:tab/>
      </w:r>
      <w:r w:rsidR="002122BC">
        <w:rPr>
          <w:rFonts w:eastAsia="Times New Roman" w:cs="Times New Roman"/>
          <w:b/>
          <w:color w:val="000000"/>
          <w:szCs w:val="28"/>
        </w:rPr>
        <w:t xml:space="preserve">QUY TRÌNH </w:t>
      </w:r>
    </w:p>
    <w:p w:rsidR="006D6215" w:rsidRDefault="00530490" w:rsidP="006D6215">
      <w:pPr>
        <w:shd w:val="clear" w:color="auto" w:fill="FFFFFF"/>
        <w:spacing w:after="0" w:line="234" w:lineRule="atLeast"/>
        <w:jc w:val="center"/>
        <w:rPr>
          <w:b/>
          <w:szCs w:val="28"/>
        </w:rPr>
      </w:pPr>
      <w:r>
        <w:rPr>
          <w:rFonts w:eastAsia="Times New Roman" w:cs="Times New Roman"/>
          <w:b/>
          <w:color w:val="000000"/>
          <w:szCs w:val="28"/>
        </w:rPr>
        <w:t xml:space="preserve">ĐỀ ÁN </w:t>
      </w:r>
      <w:r w:rsidR="0091071A">
        <w:rPr>
          <w:rFonts w:eastAsia="Times New Roman" w:cs="Times New Roman"/>
          <w:b/>
          <w:color w:val="000000"/>
          <w:szCs w:val="28"/>
        </w:rPr>
        <w:t xml:space="preserve">TỔ CHỨC </w:t>
      </w:r>
      <w:r w:rsidR="006D6215">
        <w:rPr>
          <w:rFonts w:eastAsia="Times New Roman" w:cs="Times New Roman"/>
          <w:b/>
          <w:color w:val="000000"/>
          <w:szCs w:val="28"/>
        </w:rPr>
        <w:t xml:space="preserve">XÉT TẶNG CÁC DANH HIỆU </w:t>
      </w:r>
      <w:r w:rsidR="006D6215" w:rsidRPr="006D6215">
        <w:rPr>
          <w:b/>
          <w:szCs w:val="28"/>
          <w:lang w:val="vi-VN"/>
        </w:rPr>
        <w:t>NGHỆ NHÂN,</w:t>
      </w:r>
    </w:p>
    <w:p w:rsidR="00502C05" w:rsidRPr="006D6215" w:rsidRDefault="006D6215" w:rsidP="006D6215">
      <w:pPr>
        <w:shd w:val="clear" w:color="auto" w:fill="FFFFFF"/>
        <w:spacing w:after="0" w:line="234" w:lineRule="atLeast"/>
        <w:jc w:val="center"/>
        <w:rPr>
          <w:rFonts w:eastAsia="Times New Roman" w:cs="Times New Roman"/>
          <w:b/>
          <w:color w:val="000000"/>
          <w:szCs w:val="28"/>
        </w:rPr>
      </w:pPr>
      <w:r w:rsidRPr="006D6215">
        <w:rPr>
          <w:b/>
          <w:szCs w:val="28"/>
          <w:lang w:val="vi-VN"/>
        </w:rPr>
        <w:t xml:space="preserve">THỢ GIỎI, NGƯỜI CÓ CÔNG ĐƯA NGHỀ VỀ ĐỊA PHƯƠNG </w:t>
      </w:r>
    </w:p>
    <w:p w:rsidR="007C1A11" w:rsidRDefault="007C1A11" w:rsidP="007C1A11">
      <w:pPr>
        <w:shd w:val="clear" w:color="auto" w:fill="FFFFFF"/>
        <w:spacing w:after="0" w:line="234" w:lineRule="atLeast"/>
        <w:jc w:val="center"/>
        <w:rPr>
          <w:rFonts w:eastAsia="Times New Roman" w:cs="Times New Roman"/>
          <w:i/>
          <w:iCs/>
          <w:color w:val="000000" w:themeColor="text1"/>
          <w:sz w:val="24"/>
          <w:szCs w:val="24"/>
        </w:rPr>
      </w:pPr>
      <w:r>
        <w:rPr>
          <w:rFonts w:eastAsia="Times New Roman" w:cs="Times New Roman"/>
          <w:i/>
          <w:iCs/>
          <w:color w:val="000000"/>
          <w:sz w:val="24"/>
          <w:szCs w:val="24"/>
        </w:rPr>
        <w:t>(Kèm theo Quyết định số:</w:t>
      </w:r>
      <w:r>
        <w:rPr>
          <w:rFonts w:eastAsia="Times New Roman" w:cs="Times New Roman"/>
          <w:color w:val="000000"/>
          <w:sz w:val="24"/>
          <w:szCs w:val="24"/>
        </w:rPr>
        <w:t>                             ,</w:t>
      </w:r>
      <w:r>
        <w:rPr>
          <w:rFonts w:eastAsia="Times New Roman" w:cs="Times New Roman"/>
          <w:i/>
          <w:iCs/>
          <w:color w:val="000000"/>
          <w:sz w:val="24"/>
          <w:szCs w:val="24"/>
        </w:rPr>
        <w:t xml:space="preserve"> ngày</w:t>
      </w:r>
      <w:r>
        <w:rPr>
          <w:rFonts w:eastAsia="Times New Roman" w:cs="Times New Roman"/>
          <w:color w:val="000000"/>
          <w:sz w:val="24"/>
          <w:szCs w:val="24"/>
        </w:rPr>
        <w:t xml:space="preserve">                              </w:t>
      </w:r>
      <w:r>
        <w:rPr>
          <w:rFonts w:eastAsia="Times New Roman" w:cs="Times New Roman"/>
          <w:i/>
          <w:iCs/>
          <w:color w:val="000000" w:themeColor="text1"/>
          <w:sz w:val="24"/>
          <w:szCs w:val="24"/>
        </w:rPr>
        <w:t xml:space="preserve">của Giám đốc </w:t>
      </w:r>
    </w:p>
    <w:p w:rsidR="007C1A11" w:rsidRDefault="007C1A11" w:rsidP="007C1A11">
      <w:pPr>
        <w:shd w:val="clear" w:color="auto" w:fill="FFFFFF"/>
        <w:spacing w:after="0" w:line="234" w:lineRule="atLeast"/>
        <w:jc w:val="center"/>
        <w:rPr>
          <w:rFonts w:eastAsia="Times New Roman" w:cs="Times New Roman"/>
          <w:b/>
          <w:color w:val="000000"/>
          <w:szCs w:val="28"/>
        </w:rPr>
      </w:pPr>
      <w:r>
        <w:rPr>
          <w:rFonts w:eastAsia="Times New Roman" w:cs="Times New Roman"/>
          <w:i/>
          <w:iCs/>
          <w:color w:val="000000" w:themeColor="text1"/>
          <w:sz w:val="24"/>
          <w:szCs w:val="24"/>
        </w:rPr>
        <w:t>Trung tâm Khuyến công và Tư vấn Phát triển Công nghiệp</w:t>
      </w:r>
      <w:r>
        <w:rPr>
          <w:rFonts w:eastAsia="Times New Roman" w:cs="Times New Roman"/>
          <w:i/>
          <w:iCs/>
          <w:color w:val="000000"/>
          <w:sz w:val="24"/>
          <w:szCs w:val="24"/>
        </w:rPr>
        <w:t>)</w:t>
      </w:r>
    </w:p>
    <w:p w:rsidR="006D6215" w:rsidRDefault="006D6215" w:rsidP="00502C05">
      <w:pPr>
        <w:pStyle w:val="NormalWeb"/>
        <w:shd w:val="clear" w:color="auto" w:fill="FFFFFF"/>
        <w:spacing w:before="0" w:beforeAutospacing="0" w:after="0" w:afterAutospacing="0" w:line="234" w:lineRule="atLeast"/>
        <w:ind w:firstLine="567"/>
        <w:jc w:val="both"/>
        <w:rPr>
          <w:b/>
          <w:color w:val="000000"/>
          <w:sz w:val="28"/>
          <w:szCs w:val="28"/>
        </w:rPr>
      </w:pPr>
    </w:p>
    <w:p w:rsidR="00502C05" w:rsidRPr="008B3D91" w:rsidRDefault="00502C05" w:rsidP="00502C05">
      <w:pPr>
        <w:pStyle w:val="NormalWeb"/>
        <w:shd w:val="clear" w:color="auto" w:fill="FFFFFF"/>
        <w:spacing w:before="0" w:beforeAutospacing="0" w:after="0" w:afterAutospacing="0" w:line="234" w:lineRule="atLeast"/>
        <w:ind w:firstLine="567"/>
        <w:jc w:val="both"/>
        <w:rPr>
          <w:b/>
          <w:color w:val="000000"/>
          <w:sz w:val="28"/>
          <w:szCs w:val="28"/>
        </w:rPr>
      </w:pPr>
      <w:r w:rsidRPr="008B3D91">
        <w:rPr>
          <w:b/>
          <w:color w:val="000000"/>
          <w:sz w:val="28"/>
          <w:szCs w:val="28"/>
        </w:rPr>
        <w:t>I. Căn cứ pháp lý:</w:t>
      </w:r>
    </w:p>
    <w:p w:rsidR="00502C05" w:rsidRPr="008B3D91" w:rsidRDefault="00502C05" w:rsidP="00502C05">
      <w:pPr>
        <w:pStyle w:val="NormalWeb"/>
        <w:shd w:val="clear" w:color="auto" w:fill="FFFFFF"/>
        <w:spacing w:before="0" w:beforeAutospacing="0" w:after="0" w:afterAutospacing="0" w:line="234" w:lineRule="atLeast"/>
        <w:ind w:firstLine="567"/>
        <w:jc w:val="both"/>
        <w:rPr>
          <w:color w:val="000000"/>
          <w:sz w:val="28"/>
          <w:szCs w:val="28"/>
        </w:rPr>
      </w:pPr>
      <w:r w:rsidRPr="008B3D91">
        <w:rPr>
          <w:color w:val="000000"/>
          <w:sz w:val="28"/>
          <w:szCs w:val="28"/>
        </w:rPr>
        <w:t xml:space="preserve">Căn cứ Nghị định số 45/2012/NĐ – CP ngày 21/5/2012 của Chính phủ về Khuyến công. </w:t>
      </w:r>
    </w:p>
    <w:p w:rsidR="006D6215" w:rsidRPr="006D6215" w:rsidRDefault="006D6215" w:rsidP="006D6215">
      <w:pPr>
        <w:pStyle w:val="ListParagraph"/>
        <w:shd w:val="clear" w:color="auto" w:fill="FFFFFF"/>
        <w:spacing w:before="120" w:after="120" w:line="234" w:lineRule="atLeast"/>
        <w:ind w:left="0" w:firstLine="567"/>
        <w:jc w:val="both"/>
        <w:rPr>
          <w:rStyle w:val="Strong"/>
          <w:b w:val="0"/>
          <w:shd w:val="clear" w:color="auto" w:fill="FFFFFF"/>
        </w:rPr>
      </w:pPr>
      <w:r w:rsidRPr="000D03F7">
        <w:rPr>
          <w:szCs w:val="28"/>
          <w:lang w:val="vi-VN"/>
        </w:rPr>
        <w:t xml:space="preserve">Căn cứ Quyết định </w:t>
      </w:r>
      <w:r w:rsidRPr="00DF5E8F">
        <w:rPr>
          <w:szCs w:val="28"/>
          <w:lang w:val="vi-VN"/>
        </w:rPr>
        <w:t>số 38/2015/QĐ-UBND ngày 04/11/2015 của UBND tỉnh Đồng Nai về ban hành Quy định xét tặng danh hiệu Nghệ nhân Nhân dân, Nghệ nhân ưu tú, Nghệ nhân, Thợ giỏi, Người có công đưa nghề về địa phương tỉnh Đồ</w:t>
      </w:r>
      <w:r>
        <w:rPr>
          <w:szCs w:val="28"/>
          <w:lang w:val="vi-VN"/>
        </w:rPr>
        <w:t>ng Nai</w:t>
      </w:r>
      <w:r>
        <w:rPr>
          <w:szCs w:val="28"/>
        </w:rPr>
        <w:t xml:space="preserve"> (được sửa đổi bổ sung bởi </w:t>
      </w:r>
      <w:r w:rsidRPr="00DF5E8F">
        <w:rPr>
          <w:lang w:val="vi-VN"/>
        </w:rPr>
        <w:t xml:space="preserve">Quyết định </w:t>
      </w:r>
      <w:r w:rsidRPr="00DF5E8F">
        <w:t xml:space="preserve">số </w:t>
      </w:r>
      <w:r w:rsidRPr="00DF5E8F">
        <w:rPr>
          <w:lang w:val="vi-VN"/>
        </w:rPr>
        <w:t>20/2018/QĐ-UBND ngày 10/04/2018 của UBND tỉnh Đồ</w:t>
      </w:r>
      <w:r>
        <w:rPr>
          <w:lang w:val="vi-VN"/>
        </w:rPr>
        <w:t>ng Nai</w:t>
      </w:r>
      <w:r>
        <w:t>).</w:t>
      </w:r>
    </w:p>
    <w:p w:rsidR="00502C05" w:rsidRPr="008B3D91" w:rsidRDefault="00502C05" w:rsidP="00502C05">
      <w:pPr>
        <w:pStyle w:val="NormalWeb"/>
        <w:shd w:val="clear" w:color="auto" w:fill="FFFFFF"/>
        <w:spacing w:before="0" w:beforeAutospacing="0" w:after="0" w:afterAutospacing="0" w:line="234" w:lineRule="atLeast"/>
        <w:ind w:firstLine="567"/>
        <w:jc w:val="both"/>
        <w:rPr>
          <w:color w:val="000000"/>
          <w:sz w:val="28"/>
          <w:szCs w:val="28"/>
        </w:rPr>
      </w:pPr>
      <w:r w:rsidRPr="008B3D91">
        <w:rPr>
          <w:color w:val="000000"/>
          <w:sz w:val="28"/>
          <w:szCs w:val="28"/>
        </w:rPr>
        <w:t>Căn cứ Quyết định số 59/2015/QĐ-UBND ngày 30/12/2015 của UBND tỉnh Đồng Nai ban hành Quy định về việc xây dựng, thẩm định, phê duyệt và tổ chức thực hiện chương trình, kế hoạch, đề án khuyến công trên địa bàn tỉnh Đồng Nai (được sửa đổi bổ sung bởi Quyết định số 17/2019/QĐ-UBND ngày 05/4/2019 của UBND tỉnh Đồng Nai)</w:t>
      </w:r>
    </w:p>
    <w:p w:rsidR="00502C05" w:rsidRPr="008B3D91" w:rsidRDefault="00502C05" w:rsidP="00502C05">
      <w:pPr>
        <w:pStyle w:val="NormalWeb"/>
        <w:shd w:val="clear" w:color="auto" w:fill="FFFFFF"/>
        <w:spacing w:before="0" w:beforeAutospacing="0" w:after="0" w:afterAutospacing="0" w:line="234" w:lineRule="atLeast"/>
        <w:ind w:firstLine="567"/>
        <w:jc w:val="both"/>
        <w:rPr>
          <w:color w:val="000000"/>
          <w:sz w:val="28"/>
          <w:szCs w:val="28"/>
        </w:rPr>
      </w:pPr>
      <w:r w:rsidRPr="008B3D91">
        <w:rPr>
          <w:color w:val="000000"/>
          <w:sz w:val="28"/>
          <w:szCs w:val="28"/>
        </w:rPr>
        <w:t>Căn cứ Quyết định số 23/2018/QĐ-UBND ngày 24/4/2018 của UBND tỉnh Đồng Nai quy định chế độ công tác phí, chế độ hội nghị trên địa bàn tỉnh Đồng Nai;</w:t>
      </w:r>
    </w:p>
    <w:p w:rsidR="00502C05" w:rsidRDefault="00502C05" w:rsidP="00502C05">
      <w:pPr>
        <w:pStyle w:val="NormalWeb"/>
        <w:shd w:val="clear" w:color="auto" w:fill="FFFFFF"/>
        <w:spacing w:before="0" w:beforeAutospacing="0" w:after="0" w:afterAutospacing="0" w:line="234" w:lineRule="atLeast"/>
        <w:ind w:firstLine="567"/>
        <w:jc w:val="both"/>
        <w:rPr>
          <w:color w:val="000000"/>
          <w:sz w:val="28"/>
          <w:szCs w:val="28"/>
        </w:rPr>
      </w:pPr>
      <w:r w:rsidRPr="008B3D91">
        <w:rPr>
          <w:color w:val="000000"/>
          <w:sz w:val="28"/>
          <w:szCs w:val="28"/>
        </w:rPr>
        <w:t xml:space="preserve">Căn cứ Quyết định số 53/2018/QĐ-UBND ngày 11/12/2018 của UBND tỉnh Đồng Nai về Ban hành Quy định mức chi cụ thể cho các hoạt động khuyến công và công tác quản lý, sử dụng kinh phí khuyến công </w:t>
      </w:r>
      <w:r>
        <w:rPr>
          <w:color w:val="000000"/>
          <w:sz w:val="28"/>
          <w:szCs w:val="28"/>
        </w:rPr>
        <w:t>tỉnh Đồng Nai.</w:t>
      </w:r>
    </w:p>
    <w:p w:rsidR="00371170" w:rsidRPr="00914BE9" w:rsidRDefault="00371170" w:rsidP="00371170">
      <w:pPr>
        <w:spacing w:before="100" w:after="100"/>
        <w:ind w:firstLine="567"/>
        <w:jc w:val="both"/>
        <w:rPr>
          <w:color w:val="000000" w:themeColor="text1"/>
          <w:szCs w:val="28"/>
        </w:rPr>
      </w:pPr>
      <w:r w:rsidRPr="00914BE9">
        <w:rPr>
          <w:color w:val="000000" w:themeColor="text1"/>
          <w:szCs w:val="28"/>
        </w:rPr>
        <w:t>Căn cứ Quyết định số 1952/QĐ-UBND, ngày 09/6/2021 của Ủy ban Nhân dân tỉnh Đồng Nai Ban hành Quy định chức năng nhiệm vụ, quyền hạn và cơ cấu tổ chức của Trung tâm Khuyến công và Tư vấn Phát triển Công nghiệp tỉnh Đồng Nai;</w:t>
      </w:r>
    </w:p>
    <w:p w:rsidR="00CF46D5" w:rsidRPr="00EF2861" w:rsidRDefault="00CF46D5" w:rsidP="00CF46D5">
      <w:pPr>
        <w:pStyle w:val="NormalWeb"/>
        <w:shd w:val="clear" w:color="auto" w:fill="FFFFFF"/>
        <w:spacing w:before="0" w:beforeAutospacing="0" w:after="0" w:afterAutospacing="0" w:line="234" w:lineRule="atLeast"/>
        <w:ind w:firstLine="567"/>
        <w:jc w:val="both"/>
        <w:rPr>
          <w:color w:val="000000"/>
          <w:sz w:val="28"/>
          <w:szCs w:val="28"/>
        </w:rPr>
      </w:pPr>
      <w:r w:rsidRPr="00EF2861">
        <w:rPr>
          <w:sz w:val="28"/>
          <w:szCs w:val="28"/>
        </w:rPr>
        <w:t>C</w:t>
      </w:r>
      <w:r w:rsidRPr="00EF2861">
        <w:rPr>
          <w:rFonts w:hint="eastAsia"/>
          <w:sz w:val="28"/>
          <w:szCs w:val="28"/>
        </w:rPr>
        <w:t>ă</w:t>
      </w:r>
      <w:r w:rsidRPr="00EF2861">
        <w:rPr>
          <w:sz w:val="28"/>
          <w:szCs w:val="28"/>
        </w:rPr>
        <w:t xml:space="preserve">n cứ Quyết </w:t>
      </w:r>
      <w:r w:rsidRPr="00EF2861">
        <w:rPr>
          <w:rFonts w:hint="eastAsia"/>
          <w:sz w:val="28"/>
          <w:szCs w:val="28"/>
        </w:rPr>
        <w:t>đ</w:t>
      </w:r>
      <w:r w:rsidRPr="00EF2861">
        <w:rPr>
          <w:sz w:val="28"/>
          <w:szCs w:val="28"/>
        </w:rPr>
        <w:t xml:space="preserve">ịnh số 19/QĐ-KC&amp;TV ngày 24/06/2021 của Trung tâm Khuyến công và Tư vấn Phát triển Công nghiệp về Ban hành chức năng, nhiệm vụ, quyền hạn </w:t>
      </w:r>
      <w:r w:rsidRPr="00EF2861">
        <w:rPr>
          <w:sz w:val="28"/>
          <w:szCs w:val="28"/>
          <w:shd w:val="clear" w:color="auto" w:fill="FFFFFF"/>
        </w:rPr>
        <w:t>và cơ cấu tổ chức của các phòng thuộc Trung tâm Khuyến công và Tư vấn phát triển Công nghiệp Đồng Nai</w:t>
      </w:r>
      <w:r w:rsidRPr="00EF2861">
        <w:rPr>
          <w:color w:val="000000"/>
          <w:sz w:val="28"/>
          <w:szCs w:val="28"/>
        </w:rPr>
        <w:t>.</w:t>
      </w:r>
    </w:p>
    <w:p w:rsidR="00502C05" w:rsidRPr="008B3D91" w:rsidRDefault="00502C05" w:rsidP="00502C05">
      <w:pPr>
        <w:pStyle w:val="NormalWeb"/>
        <w:shd w:val="clear" w:color="auto" w:fill="FFFFFF"/>
        <w:spacing w:before="0" w:beforeAutospacing="0" w:after="0" w:afterAutospacing="0" w:line="234" w:lineRule="atLeast"/>
        <w:ind w:firstLine="567"/>
        <w:jc w:val="both"/>
        <w:rPr>
          <w:b/>
          <w:color w:val="000000"/>
          <w:sz w:val="28"/>
          <w:szCs w:val="28"/>
        </w:rPr>
      </w:pPr>
      <w:r>
        <w:rPr>
          <w:b/>
          <w:color w:val="000000"/>
          <w:sz w:val="28"/>
          <w:szCs w:val="28"/>
        </w:rPr>
        <w:t xml:space="preserve">II. </w:t>
      </w:r>
      <w:r w:rsidRPr="008B3D91">
        <w:rPr>
          <w:b/>
          <w:color w:val="000000"/>
          <w:sz w:val="28"/>
          <w:szCs w:val="28"/>
        </w:rPr>
        <w:t>Quy trình thực hiện:</w:t>
      </w:r>
    </w:p>
    <w:p w:rsidR="00502C05" w:rsidRPr="003F5148" w:rsidRDefault="00502C05" w:rsidP="00502C05">
      <w:pPr>
        <w:pStyle w:val="NormalWeb"/>
        <w:shd w:val="clear" w:color="auto" w:fill="FFFFFF"/>
        <w:spacing w:before="0" w:beforeAutospacing="0" w:after="0" w:afterAutospacing="0" w:line="234" w:lineRule="atLeast"/>
        <w:ind w:firstLine="567"/>
        <w:jc w:val="both"/>
        <w:rPr>
          <w:color w:val="000000"/>
          <w:sz w:val="28"/>
          <w:szCs w:val="28"/>
        </w:rPr>
      </w:pPr>
      <w:r w:rsidRPr="003F5148">
        <w:rPr>
          <w:color w:val="000000"/>
          <w:sz w:val="28"/>
          <w:szCs w:val="28"/>
        </w:rPr>
        <w:t xml:space="preserve">Trung tâm Khuyến công và Tư vấn Phát triển Công nghiệp (Trung tâm) xây dựng quy trình </w:t>
      </w:r>
      <w:r w:rsidR="000909F6">
        <w:rPr>
          <w:color w:val="000000"/>
          <w:sz w:val="28"/>
          <w:szCs w:val="28"/>
        </w:rPr>
        <w:t xml:space="preserve">đề án tổ chức </w:t>
      </w:r>
      <w:r w:rsidR="006D6215">
        <w:rPr>
          <w:color w:val="000000"/>
          <w:sz w:val="28"/>
          <w:szCs w:val="28"/>
        </w:rPr>
        <w:t xml:space="preserve">xét tặng các danh hiệu </w:t>
      </w:r>
      <w:r w:rsidR="003D007B">
        <w:rPr>
          <w:color w:val="000000"/>
          <w:sz w:val="28"/>
          <w:szCs w:val="28"/>
        </w:rPr>
        <w:t xml:space="preserve">Nghệ nhân, thợ giỏi, </w:t>
      </w:r>
      <w:r w:rsidR="003D007B">
        <w:rPr>
          <w:color w:val="000000"/>
          <w:sz w:val="28"/>
          <w:szCs w:val="28"/>
        </w:rPr>
        <w:lastRenderedPageBreak/>
        <w:t>Người có công đưa nghề về địa phương (</w:t>
      </w:r>
      <w:r w:rsidR="006D6215">
        <w:rPr>
          <w:color w:val="000000"/>
          <w:sz w:val="28"/>
          <w:szCs w:val="28"/>
        </w:rPr>
        <w:t>NNTG, NCCĐNCĐP</w:t>
      </w:r>
      <w:r w:rsidR="003D007B">
        <w:rPr>
          <w:color w:val="000000"/>
          <w:sz w:val="28"/>
          <w:szCs w:val="28"/>
        </w:rPr>
        <w:t>)</w:t>
      </w:r>
      <w:r w:rsidRPr="003F5148">
        <w:rPr>
          <w:color w:val="000000"/>
          <w:sz w:val="28"/>
          <w:szCs w:val="28"/>
        </w:rPr>
        <w:t xml:space="preserve"> gồm các bước như sau:</w:t>
      </w:r>
    </w:p>
    <w:p w:rsidR="00502C05" w:rsidRDefault="00502C05" w:rsidP="00502C05">
      <w:pPr>
        <w:pStyle w:val="NormalWeb"/>
        <w:shd w:val="clear" w:color="auto" w:fill="FFFFFF"/>
        <w:spacing w:before="0" w:beforeAutospacing="0" w:after="0" w:afterAutospacing="0" w:line="234" w:lineRule="atLeast"/>
        <w:ind w:firstLine="567"/>
        <w:jc w:val="both"/>
        <w:rPr>
          <w:color w:val="000000"/>
          <w:sz w:val="28"/>
          <w:szCs w:val="28"/>
        </w:rPr>
      </w:pPr>
      <w:r w:rsidRPr="00F2276B">
        <w:rPr>
          <w:b/>
          <w:color w:val="000000"/>
          <w:sz w:val="28"/>
          <w:szCs w:val="28"/>
        </w:rPr>
        <w:t xml:space="preserve">Bước </w:t>
      </w:r>
      <w:r>
        <w:rPr>
          <w:b/>
          <w:color w:val="000000"/>
          <w:sz w:val="28"/>
          <w:szCs w:val="28"/>
        </w:rPr>
        <w:t>1</w:t>
      </w:r>
      <w:r w:rsidRPr="00F2276B">
        <w:rPr>
          <w:b/>
          <w:color w:val="000000"/>
          <w:sz w:val="28"/>
          <w:szCs w:val="28"/>
        </w:rPr>
        <w:t>:</w:t>
      </w:r>
      <w:r w:rsidRPr="00A13B4B">
        <w:rPr>
          <w:color w:val="000000"/>
          <w:sz w:val="28"/>
          <w:szCs w:val="28"/>
        </w:rPr>
        <w:t xml:space="preserve"> </w:t>
      </w:r>
      <w:r w:rsidRPr="00D135B8">
        <w:rPr>
          <w:b/>
          <w:color w:val="000000"/>
          <w:sz w:val="28"/>
          <w:szCs w:val="28"/>
        </w:rPr>
        <w:t>Tiếp nhận</w:t>
      </w:r>
      <w:r>
        <w:rPr>
          <w:b/>
          <w:color w:val="000000"/>
          <w:sz w:val="28"/>
          <w:szCs w:val="28"/>
        </w:rPr>
        <w:t>,</w:t>
      </w:r>
      <w:r w:rsidRPr="00D135B8">
        <w:rPr>
          <w:b/>
          <w:color w:val="000000"/>
          <w:sz w:val="28"/>
          <w:szCs w:val="28"/>
        </w:rPr>
        <w:t xml:space="preserve"> xử lý </w:t>
      </w:r>
      <w:r>
        <w:rPr>
          <w:b/>
          <w:color w:val="000000"/>
          <w:sz w:val="28"/>
          <w:szCs w:val="28"/>
        </w:rPr>
        <w:t>t</w:t>
      </w:r>
      <w:r w:rsidRPr="00D135B8">
        <w:rPr>
          <w:b/>
          <w:color w:val="000000"/>
          <w:sz w:val="28"/>
          <w:szCs w:val="28"/>
        </w:rPr>
        <w:t>hông tin</w:t>
      </w:r>
    </w:p>
    <w:p w:rsidR="00502C05" w:rsidRDefault="00502C05" w:rsidP="00165BF9">
      <w:pPr>
        <w:pStyle w:val="NormalWeb"/>
        <w:shd w:val="clear" w:color="auto" w:fill="FFFFFF"/>
        <w:spacing w:before="0" w:beforeAutospacing="0" w:after="0" w:afterAutospacing="0" w:line="234" w:lineRule="atLeast"/>
        <w:ind w:firstLine="567"/>
        <w:jc w:val="both"/>
        <w:rPr>
          <w:color w:val="000000"/>
          <w:sz w:val="28"/>
          <w:szCs w:val="28"/>
        </w:rPr>
      </w:pPr>
      <w:r w:rsidRPr="00BB4D77">
        <w:rPr>
          <w:color w:val="000000"/>
          <w:sz w:val="28"/>
          <w:szCs w:val="28"/>
        </w:rPr>
        <w:t xml:space="preserve">Tiếp nhận đề nghị hỗ trợ thông qua đăng ký kế hoạch khuyến công của UBND </w:t>
      </w:r>
      <w:r>
        <w:rPr>
          <w:color w:val="000000"/>
          <w:sz w:val="28"/>
          <w:szCs w:val="28"/>
        </w:rPr>
        <w:t xml:space="preserve">các </w:t>
      </w:r>
      <w:r w:rsidRPr="00BB4D77">
        <w:rPr>
          <w:color w:val="000000"/>
          <w:sz w:val="28"/>
          <w:szCs w:val="28"/>
        </w:rPr>
        <w:t xml:space="preserve">huyện, </w:t>
      </w:r>
      <w:r>
        <w:rPr>
          <w:color w:val="000000"/>
          <w:sz w:val="28"/>
          <w:szCs w:val="28"/>
        </w:rPr>
        <w:t>thành phố</w:t>
      </w:r>
      <w:r w:rsidRPr="00BB4D77">
        <w:rPr>
          <w:color w:val="000000"/>
          <w:sz w:val="28"/>
          <w:szCs w:val="28"/>
        </w:rPr>
        <w:t xml:space="preserve"> </w:t>
      </w:r>
      <w:r>
        <w:rPr>
          <w:color w:val="000000"/>
          <w:sz w:val="28"/>
          <w:szCs w:val="28"/>
        </w:rPr>
        <w:t xml:space="preserve">Long Khánh, thành phố Biên Hòa, giao phòng chủ trì </w:t>
      </w:r>
      <w:r w:rsidR="00165BF9">
        <w:rPr>
          <w:color w:val="000000"/>
          <w:sz w:val="28"/>
          <w:szCs w:val="28"/>
        </w:rPr>
        <w:t>t</w:t>
      </w:r>
      <w:r w:rsidR="00165BF9">
        <w:rPr>
          <w:sz w:val="28"/>
          <w:szCs w:val="28"/>
        </w:rPr>
        <w:t>ổng hợp nhu cầu hỗ trợ của địa phương</w:t>
      </w:r>
      <w:r w:rsidR="0091071A">
        <w:rPr>
          <w:sz w:val="28"/>
          <w:szCs w:val="28"/>
        </w:rPr>
        <w:t xml:space="preserve"> về</w:t>
      </w:r>
      <w:r w:rsidR="006D6215">
        <w:rPr>
          <w:sz w:val="28"/>
          <w:szCs w:val="28"/>
        </w:rPr>
        <w:t xml:space="preserve"> </w:t>
      </w:r>
      <w:r w:rsidR="006D6215">
        <w:rPr>
          <w:color w:val="000000"/>
          <w:sz w:val="28"/>
          <w:szCs w:val="28"/>
        </w:rPr>
        <w:t>xét tặng các danh hiệu NNTG, NCCĐNCĐP</w:t>
      </w:r>
      <w:r>
        <w:rPr>
          <w:color w:val="000000"/>
          <w:sz w:val="28"/>
          <w:szCs w:val="28"/>
        </w:rPr>
        <w:t>.</w:t>
      </w:r>
      <w:r w:rsidRPr="00BB4D77">
        <w:rPr>
          <w:color w:val="000000"/>
          <w:sz w:val="28"/>
          <w:szCs w:val="28"/>
        </w:rPr>
        <w:t xml:space="preserve"> </w:t>
      </w:r>
    </w:p>
    <w:p w:rsidR="00382388" w:rsidRDefault="00382388" w:rsidP="00382388">
      <w:pPr>
        <w:pStyle w:val="NormalWeb"/>
        <w:shd w:val="clear" w:color="auto" w:fill="FFFFFF"/>
        <w:spacing w:before="0" w:beforeAutospacing="0" w:after="0" w:afterAutospacing="0" w:line="234" w:lineRule="atLeast"/>
        <w:ind w:firstLine="567"/>
        <w:jc w:val="both"/>
        <w:rPr>
          <w:b/>
          <w:color w:val="000000"/>
          <w:sz w:val="28"/>
          <w:szCs w:val="28"/>
        </w:rPr>
      </w:pPr>
      <w:r w:rsidRPr="00BB4D77">
        <w:rPr>
          <w:b/>
          <w:color w:val="000000"/>
          <w:sz w:val="28"/>
          <w:szCs w:val="28"/>
        </w:rPr>
        <w:t xml:space="preserve">Bước 2: </w:t>
      </w:r>
      <w:r>
        <w:rPr>
          <w:b/>
          <w:color w:val="000000"/>
          <w:sz w:val="28"/>
          <w:szCs w:val="28"/>
        </w:rPr>
        <w:t>Xây dựng</w:t>
      </w:r>
      <w:r w:rsidRPr="00BB4D77">
        <w:rPr>
          <w:b/>
          <w:color w:val="000000"/>
          <w:sz w:val="28"/>
          <w:szCs w:val="28"/>
        </w:rPr>
        <w:t xml:space="preserve"> đề án</w:t>
      </w:r>
    </w:p>
    <w:p w:rsidR="00382388" w:rsidRPr="00BB4D77" w:rsidRDefault="00382388" w:rsidP="00382388">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Tập hợp hồ sơ</w:t>
      </w:r>
      <w:r w:rsidRPr="00BB4D77">
        <w:rPr>
          <w:color w:val="000000"/>
          <w:sz w:val="28"/>
          <w:szCs w:val="28"/>
        </w:rPr>
        <w:t xml:space="preserve">, </w:t>
      </w:r>
      <w:r>
        <w:rPr>
          <w:color w:val="000000"/>
          <w:sz w:val="28"/>
          <w:szCs w:val="28"/>
        </w:rPr>
        <w:t>x</w:t>
      </w:r>
      <w:r w:rsidRPr="00BB4D77">
        <w:rPr>
          <w:color w:val="000000"/>
          <w:sz w:val="28"/>
          <w:szCs w:val="28"/>
        </w:rPr>
        <w:t>ây dựng đề án hoàn chỉnh, trình lãnh đạo Trung tâm ký trình Sở Công Thương</w:t>
      </w:r>
      <w:r>
        <w:rPr>
          <w:color w:val="000000"/>
          <w:sz w:val="28"/>
          <w:szCs w:val="28"/>
        </w:rPr>
        <w:t xml:space="preserve">.  </w:t>
      </w:r>
    </w:p>
    <w:p w:rsidR="00382388" w:rsidRDefault="00382388" w:rsidP="00382388">
      <w:pPr>
        <w:pStyle w:val="NormalWeb"/>
        <w:shd w:val="clear" w:color="auto" w:fill="FFFFFF"/>
        <w:spacing w:before="0" w:beforeAutospacing="0" w:after="0" w:afterAutospacing="0" w:line="234" w:lineRule="atLeast"/>
        <w:ind w:firstLine="567"/>
        <w:jc w:val="both"/>
        <w:rPr>
          <w:color w:val="000000"/>
          <w:sz w:val="28"/>
          <w:szCs w:val="28"/>
        </w:rPr>
      </w:pPr>
      <w:r w:rsidRPr="00BB4D77">
        <w:rPr>
          <w:color w:val="000000"/>
          <w:sz w:val="28"/>
          <w:szCs w:val="28"/>
        </w:rPr>
        <w:t>Chỉnh sửa</w:t>
      </w:r>
      <w:r>
        <w:rPr>
          <w:color w:val="000000"/>
          <w:sz w:val="28"/>
          <w:szCs w:val="28"/>
        </w:rPr>
        <w:t xml:space="preserve"> </w:t>
      </w:r>
      <w:r w:rsidRPr="00BB4D77">
        <w:rPr>
          <w:color w:val="000000"/>
          <w:sz w:val="28"/>
          <w:szCs w:val="28"/>
        </w:rPr>
        <w:t xml:space="preserve">đề án , bổ sung hồ sơ </w:t>
      </w:r>
      <w:r>
        <w:rPr>
          <w:color w:val="000000"/>
          <w:sz w:val="28"/>
          <w:szCs w:val="28"/>
        </w:rPr>
        <w:t>theo ý kiến của Sở Công Thương (nếu có)</w:t>
      </w:r>
    </w:p>
    <w:p w:rsidR="00382388" w:rsidRPr="00BB4D77" w:rsidRDefault="00382388" w:rsidP="00382388">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Liên hệ, đôn đốc, theo dõi kết quả phê duyệt đề án của cấp có thẩm quyền.</w:t>
      </w:r>
    </w:p>
    <w:p w:rsidR="00382388" w:rsidRDefault="00382388" w:rsidP="00382388">
      <w:pPr>
        <w:pStyle w:val="NormalWeb"/>
        <w:shd w:val="clear" w:color="auto" w:fill="FFFFFF"/>
        <w:spacing w:before="0" w:beforeAutospacing="0" w:after="0" w:afterAutospacing="0" w:line="234" w:lineRule="atLeast"/>
        <w:ind w:firstLine="567"/>
        <w:jc w:val="both"/>
        <w:rPr>
          <w:b/>
          <w:color w:val="000000"/>
          <w:sz w:val="28"/>
          <w:szCs w:val="28"/>
        </w:rPr>
      </w:pPr>
      <w:r>
        <w:rPr>
          <w:b/>
          <w:color w:val="000000"/>
          <w:sz w:val="28"/>
          <w:szCs w:val="28"/>
        </w:rPr>
        <w:t xml:space="preserve">Bước 3: </w:t>
      </w:r>
      <w:r w:rsidRPr="0080707F">
        <w:rPr>
          <w:b/>
          <w:color w:val="000000"/>
          <w:sz w:val="28"/>
          <w:szCs w:val="28"/>
        </w:rPr>
        <w:t>Triển khai đề án</w:t>
      </w:r>
    </w:p>
    <w:p w:rsidR="00382388" w:rsidRDefault="00382388" w:rsidP="00382388">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Căn cứ quyết định phê duyệt, tiến hành x</w:t>
      </w:r>
      <w:r w:rsidRPr="0080707F">
        <w:rPr>
          <w:color w:val="000000"/>
          <w:sz w:val="28"/>
          <w:szCs w:val="28"/>
        </w:rPr>
        <w:t xml:space="preserve">ây dựng kế hoạch </w:t>
      </w:r>
      <w:r>
        <w:rPr>
          <w:color w:val="000000"/>
          <w:sz w:val="28"/>
          <w:szCs w:val="28"/>
        </w:rPr>
        <w:t xml:space="preserve">chi tiết để </w:t>
      </w:r>
      <w:r w:rsidRPr="0080707F">
        <w:rPr>
          <w:color w:val="000000"/>
          <w:sz w:val="28"/>
          <w:szCs w:val="28"/>
        </w:rPr>
        <w:t xml:space="preserve">triển khai </w:t>
      </w:r>
      <w:r>
        <w:rPr>
          <w:color w:val="000000"/>
          <w:sz w:val="28"/>
          <w:szCs w:val="28"/>
        </w:rPr>
        <w:t xml:space="preserve">thực hiện </w:t>
      </w:r>
      <w:r w:rsidRPr="0080707F">
        <w:rPr>
          <w:color w:val="000000"/>
          <w:sz w:val="28"/>
          <w:szCs w:val="28"/>
        </w:rPr>
        <w:t>Đề án</w:t>
      </w:r>
      <w:r>
        <w:rPr>
          <w:color w:val="000000"/>
          <w:sz w:val="28"/>
          <w:szCs w:val="28"/>
        </w:rPr>
        <w:t>.</w:t>
      </w:r>
    </w:p>
    <w:p w:rsidR="00382388" w:rsidRDefault="00382388" w:rsidP="00382388">
      <w:pPr>
        <w:pStyle w:val="NormalWeb"/>
        <w:shd w:val="clear" w:color="auto" w:fill="FFFFFF"/>
        <w:spacing w:before="0" w:beforeAutospacing="0" w:after="0" w:afterAutospacing="0" w:line="234" w:lineRule="atLeast"/>
        <w:ind w:firstLine="567"/>
        <w:jc w:val="both"/>
        <w:rPr>
          <w:color w:val="000000"/>
          <w:sz w:val="28"/>
          <w:szCs w:val="28"/>
        </w:rPr>
      </w:pPr>
      <w:r w:rsidRPr="0080707F">
        <w:rPr>
          <w:color w:val="000000"/>
          <w:sz w:val="28"/>
          <w:szCs w:val="28"/>
        </w:rPr>
        <w:t>Ban hành quyết định Ban quản lý đề án</w:t>
      </w:r>
      <w:r w:rsidR="006D6215">
        <w:rPr>
          <w:color w:val="000000"/>
          <w:sz w:val="28"/>
          <w:szCs w:val="28"/>
        </w:rPr>
        <w:t>.</w:t>
      </w:r>
    </w:p>
    <w:p w:rsidR="006D6215" w:rsidRPr="006D6215" w:rsidRDefault="006D6215" w:rsidP="006D6215">
      <w:pPr>
        <w:spacing w:before="120" w:after="120" w:line="240" w:lineRule="auto"/>
        <w:ind w:firstLine="567"/>
        <w:jc w:val="both"/>
        <w:rPr>
          <w:rFonts w:eastAsia="SimSun" w:cs="Times New Roman"/>
          <w:szCs w:val="28"/>
          <w:lang w:eastAsia="zh-CN"/>
        </w:rPr>
      </w:pPr>
      <w:r w:rsidRPr="006D6215">
        <w:rPr>
          <w:rFonts w:eastAsia="SimSun" w:cs="Times New Roman"/>
          <w:szCs w:val="28"/>
          <w:lang w:eastAsia="zh-CN"/>
        </w:rPr>
        <w:t xml:space="preserve">3.1 Công tác </w:t>
      </w:r>
      <w:r>
        <w:rPr>
          <w:rFonts w:eastAsia="SimSun" w:cs="Times New Roman"/>
          <w:szCs w:val="28"/>
          <w:lang w:eastAsia="zh-CN"/>
        </w:rPr>
        <w:t xml:space="preserve">tổ chức </w:t>
      </w:r>
      <w:r w:rsidRPr="006D6215">
        <w:rPr>
          <w:rFonts w:eastAsia="SimSun" w:cs="Times New Roman"/>
          <w:szCs w:val="28"/>
          <w:lang w:eastAsia="zh-CN"/>
        </w:rPr>
        <w:t>xét tặng</w:t>
      </w:r>
      <w:r>
        <w:rPr>
          <w:rFonts w:eastAsia="SimSun" w:cs="Times New Roman"/>
          <w:szCs w:val="28"/>
          <w:lang w:eastAsia="zh-CN"/>
        </w:rPr>
        <w:t xml:space="preserve"> (cấp tỉnh)</w:t>
      </w:r>
    </w:p>
    <w:p w:rsidR="006D6215" w:rsidRDefault="006D6215" w:rsidP="006D6215">
      <w:pPr>
        <w:spacing w:before="120" w:after="120" w:line="240" w:lineRule="auto"/>
        <w:ind w:firstLine="567"/>
        <w:jc w:val="both"/>
        <w:rPr>
          <w:rFonts w:eastAsia="SimSun" w:cs="Times New Roman"/>
          <w:szCs w:val="28"/>
          <w:lang w:eastAsia="zh-CN"/>
        </w:rPr>
      </w:pPr>
      <w:r>
        <w:rPr>
          <w:rFonts w:eastAsia="SimSun" w:cs="Times New Roman"/>
          <w:szCs w:val="28"/>
          <w:lang w:eastAsia="zh-CN"/>
        </w:rPr>
        <w:t>-  Liên hệ địa phương đôn đốc tổ chức thực hiện xét chọn cấp cơ sở và gửi hồ sơ về Trung tâm. Tổng hợp thẩm tra hồ sơ đăng ký xét tặng của UBND cấp huyện. Phản hồi kết quả thẩm định hồ sơ về địa phương, chỉnh sửa bổ sung những hồ sơ chưa đạt yêu cầu (nếu có).</w:t>
      </w:r>
    </w:p>
    <w:p w:rsidR="00E840DD" w:rsidRDefault="00E840DD" w:rsidP="00E840DD">
      <w:pPr>
        <w:spacing w:before="120" w:after="120" w:line="240" w:lineRule="auto"/>
        <w:ind w:firstLine="567"/>
        <w:jc w:val="both"/>
        <w:rPr>
          <w:rFonts w:eastAsia="SimSun" w:cs="Times New Roman"/>
          <w:szCs w:val="28"/>
          <w:lang w:eastAsia="zh-CN"/>
        </w:rPr>
      </w:pPr>
      <w:r w:rsidRPr="00E840DD">
        <w:rPr>
          <w:rFonts w:eastAsia="SimSun" w:cs="Times New Roman"/>
          <w:szCs w:val="28"/>
          <w:lang w:eastAsia="zh-CN"/>
        </w:rPr>
        <w:t> </w:t>
      </w:r>
      <w:r>
        <w:rPr>
          <w:rFonts w:eastAsia="SimSun" w:cs="Times New Roman"/>
          <w:szCs w:val="28"/>
          <w:lang w:eastAsia="zh-CN"/>
        </w:rPr>
        <w:t xml:space="preserve">- Hồ sơ </w:t>
      </w:r>
      <w:r w:rsidRPr="00E840DD">
        <w:rPr>
          <w:rFonts w:eastAsia="SimSun" w:cs="Times New Roman"/>
          <w:szCs w:val="28"/>
          <w:lang w:eastAsia="zh-CN"/>
        </w:rPr>
        <w:t xml:space="preserve">UBND cấp huyện </w:t>
      </w:r>
      <w:r>
        <w:rPr>
          <w:rFonts w:eastAsia="SimSun" w:cs="Times New Roman"/>
          <w:szCs w:val="28"/>
          <w:lang w:eastAsia="zh-CN"/>
        </w:rPr>
        <w:t>gửi Hội đồng cấp tỉnh đề nghị xét tặng các danh hiệu gồm:</w:t>
      </w:r>
    </w:p>
    <w:p w:rsidR="00E840DD" w:rsidRPr="005724B8" w:rsidRDefault="00E840DD" w:rsidP="00E840DD">
      <w:pPr>
        <w:spacing w:before="120" w:after="120" w:line="240" w:lineRule="auto"/>
        <w:ind w:firstLine="567"/>
        <w:jc w:val="both"/>
        <w:rPr>
          <w:rFonts w:eastAsia="SimSun" w:cs="Times New Roman"/>
          <w:i/>
          <w:szCs w:val="28"/>
          <w:lang w:eastAsia="zh-CN"/>
        </w:rPr>
      </w:pPr>
      <w:r w:rsidRPr="005724B8">
        <w:rPr>
          <w:rFonts w:eastAsia="SimSun" w:cs="Times New Roman"/>
          <w:i/>
          <w:szCs w:val="28"/>
          <w:lang w:eastAsia="zh-CN"/>
        </w:rPr>
        <w:t>+ Hồ sơ của Hội đồng cấp cơ sở gửi UBND cấp huyện gồm:</w:t>
      </w:r>
    </w:p>
    <w:p w:rsidR="00465643" w:rsidRPr="00E840DD" w:rsidRDefault="00465643" w:rsidP="00465643">
      <w:pPr>
        <w:spacing w:before="120" w:after="120" w:line="240" w:lineRule="auto"/>
        <w:ind w:firstLine="567"/>
        <w:jc w:val="both"/>
        <w:rPr>
          <w:rFonts w:eastAsia="SimSun" w:cs="Times New Roman"/>
          <w:szCs w:val="28"/>
          <w:lang w:eastAsia="zh-CN"/>
        </w:rPr>
      </w:pPr>
      <w:r>
        <w:rPr>
          <w:rFonts w:eastAsia="SimSun" w:cs="Times New Roman"/>
          <w:szCs w:val="28"/>
          <w:lang w:eastAsia="zh-CN"/>
        </w:rPr>
        <w:t>(1</w:t>
      </w:r>
      <w:r w:rsidRPr="00E840DD">
        <w:rPr>
          <w:rFonts w:eastAsia="SimSun" w:cs="Times New Roman"/>
          <w:szCs w:val="28"/>
          <w:lang w:eastAsia="zh-CN"/>
        </w:rPr>
        <w:t xml:space="preserve">) </w:t>
      </w:r>
      <w:r w:rsidRPr="00655275">
        <w:rPr>
          <w:rFonts w:eastAsia="SimSun" w:cs="Times New Roman"/>
          <w:szCs w:val="28"/>
          <w:lang w:eastAsia="zh-CN"/>
        </w:rPr>
        <w:t xml:space="preserve">Văn bản đề nghị của UBND cấp huyện </w:t>
      </w:r>
      <w:r>
        <w:rPr>
          <w:rFonts w:eastAsia="SimSun" w:cs="Times New Roman"/>
          <w:szCs w:val="28"/>
          <w:lang w:eastAsia="zh-CN"/>
        </w:rPr>
        <w:t>kèm d</w:t>
      </w:r>
      <w:r w:rsidRPr="00E840DD">
        <w:rPr>
          <w:rFonts w:eastAsia="SimSun" w:cs="Times New Roman"/>
          <w:szCs w:val="28"/>
          <w:lang w:eastAsia="zh-CN"/>
        </w:rPr>
        <w:t>anh sách đề nghị xét tặng danh hiệu “Nghệ nhân”, “Thợ giỏi”, “Người có công đưa nghề về đị</w:t>
      </w:r>
      <w:r>
        <w:rPr>
          <w:rFonts w:eastAsia="SimSun" w:cs="Times New Roman"/>
          <w:szCs w:val="28"/>
          <w:lang w:eastAsia="zh-CN"/>
        </w:rPr>
        <w:t>a phương”</w:t>
      </w:r>
      <w:r w:rsidRPr="00E840DD">
        <w:rPr>
          <w:rFonts w:eastAsia="SimSun" w:cs="Times New Roman"/>
          <w:szCs w:val="28"/>
          <w:lang w:eastAsia="zh-CN"/>
        </w:rPr>
        <w:t>;</w:t>
      </w:r>
    </w:p>
    <w:p w:rsidR="00E840DD" w:rsidRPr="00E840DD" w:rsidRDefault="00E840DD" w:rsidP="00E840DD">
      <w:pPr>
        <w:spacing w:before="120" w:after="120" w:line="240" w:lineRule="auto"/>
        <w:ind w:firstLine="567"/>
        <w:jc w:val="both"/>
        <w:rPr>
          <w:rFonts w:eastAsia="SimSun" w:cs="Times New Roman"/>
          <w:szCs w:val="28"/>
          <w:lang w:eastAsia="zh-CN"/>
        </w:rPr>
      </w:pPr>
      <w:r>
        <w:rPr>
          <w:rFonts w:eastAsia="SimSun" w:cs="Times New Roman"/>
          <w:szCs w:val="28"/>
          <w:lang w:eastAsia="zh-CN"/>
        </w:rPr>
        <w:t>(</w:t>
      </w:r>
      <w:r w:rsidR="00465643">
        <w:rPr>
          <w:rFonts w:eastAsia="SimSun" w:cs="Times New Roman"/>
          <w:szCs w:val="28"/>
          <w:lang w:eastAsia="zh-CN"/>
        </w:rPr>
        <w:t>2</w:t>
      </w:r>
      <w:r w:rsidRPr="00E840DD">
        <w:rPr>
          <w:rFonts w:eastAsia="SimSun" w:cs="Times New Roman"/>
          <w:szCs w:val="28"/>
          <w:lang w:eastAsia="zh-CN"/>
        </w:rPr>
        <w:t>) Tờ trình của Hội đồng cấp cơ sở đề nghị xét tặng danh hiệu “Nghệ nhân”, “Thợ giỏi”, “Người có công đưa nghề về địa phương” ;</w:t>
      </w:r>
    </w:p>
    <w:p w:rsidR="00E840DD" w:rsidRPr="00E840DD" w:rsidRDefault="00E840DD" w:rsidP="00E840DD">
      <w:pPr>
        <w:spacing w:before="120" w:after="120" w:line="240" w:lineRule="auto"/>
        <w:ind w:firstLine="567"/>
        <w:jc w:val="both"/>
        <w:rPr>
          <w:rFonts w:eastAsia="SimSun" w:cs="Times New Roman"/>
          <w:szCs w:val="28"/>
          <w:lang w:eastAsia="zh-CN"/>
        </w:rPr>
      </w:pPr>
      <w:bookmarkStart w:id="1" w:name="diem_c_2_16"/>
      <w:r>
        <w:rPr>
          <w:rFonts w:eastAsia="SimSun" w:cs="Times New Roman"/>
          <w:szCs w:val="28"/>
          <w:lang w:eastAsia="zh-CN"/>
        </w:rPr>
        <w:t>(3</w:t>
      </w:r>
      <w:r w:rsidRPr="00E840DD">
        <w:rPr>
          <w:rFonts w:eastAsia="SimSun" w:cs="Times New Roman"/>
          <w:szCs w:val="28"/>
          <w:lang w:eastAsia="zh-CN"/>
        </w:rPr>
        <w:t>) Biên bản họp Hội đồng cấp cơ sở; phiếu bầu của thành viên Hội đồ</w:t>
      </w:r>
      <w:r>
        <w:rPr>
          <w:rFonts w:eastAsia="SimSun" w:cs="Times New Roman"/>
          <w:szCs w:val="28"/>
          <w:lang w:eastAsia="zh-CN"/>
        </w:rPr>
        <w:t>ng</w:t>
      </w:r>
      <w:r w:rsidRPr="00E840DD">
        <w:rPr>
          <w:rFonts w:eastAsia="SimSun" w:cs="Times New Roman"/>
          <w:szCs w:val="28"/>
          <w:lang w:eastAsia="zh-CN"/>
        </w:rPr>
        <w:t>;</w:t>
      </w:r>
      <w:bookmarkEnd w:id="1"/>
    </w:p>
    <w:p w:rsidR="00E840DD" w:rsidRPr="00E840DD" w:rsidRDefault="00E840DD" w:rsidP="00E840DD">
      <w:pPr>
        <w:spacing w:before="120" w:after="120" w:line="240" w:lineRule="auto"/>
        <w:ind w:firstLine="567"/>
        <w:jc w:val="both"/>
        <w:rPr>
          <w:rFonts w:eastAsia="SimSun" w:cs="Times New Roman"/>
          <w:szCs w:val="28"/>
          <w:lang w:eastAsia="zh-CN"/>
        </w:rPr>
      </w:pPr>
      <w:bookmarkStart w:id="2" w:name="diem_d_2_16"/>
      <w:r>
        <w:rPr>
          <w:rFonts w:eastAsia="SimSun" w:cs="Times New Roman"/>
          <w:szCs w:val="28"/>
          <w:lang w:eastAsia="zh-CN"/>
        </w:rPr>
        <w:t>(4</w:t>
      </w:r>
      <w:r w:rsidRPr="00E840DD">
        <w:rPr>
          <w:rFonts w:eastAsia="SimSun" w:cs="Times New Roman"/>
          <w:szCs w:val="28"/>
          <w:lang w:eastAsia="zh-CN"/>
        </w:rPr>
        <w:t>) Tóm tắt thành tích củ</w:t>
      </w:r>
      <w:r>
        <w:rPr>
          <w:rFonts w:eastAsia="SimSun" w:cs="Times New Roman"/>
          <w:szCs w:val="28"/>
          <w:lang w:eastAsia="zh-CN"/>
        </w:rPr>
        <w:t>a cá nhân theo danh sách UBND cấp huyên trình</w:t>
      </w:r>
      <w:bookmarkEnd w:id="2"/>
      <w:r>
        <w:rPr>
          <w:rFonts w:eastAsia="SimSun" w:cs="Times New Roman"/>
          <w:szCs w:val="28"/>
          <w:lang w:eastAsia="zh-CN"/>
        </w:rPr>
        <w:t>.</w:t>
      </w:r>
    </w:p>
    <w:p w:rsidR="00E840DD" w:rsidRPr="005724B8" w:rsidRDefault="00E840DD" w:rsidP="00E840DD">
      <w:pPr>
        <w:spacing w:before="120" w:after="120" w:line="240" w:lineRule="auto"/>
        <w:ind w:firstLine="567"/>
        <w:jc w:val="both"/>
        <w:rPr>
          <w:rFonts w:eastAsia="SimSun" w:cs="Times New Roman"/>
          <w:i/>
          <w:szCs w:val="28"/>
          <w:lang w:eastAsia="zh-CN"/>
        </w:rPr>
      </w:pPr>
      <w:r w:rsidRPr="005724B8">
        <w:rPr>
          <w:rFonts w:eastAsia="SimSun" w:cs="Times New Roman"/>
          <w:i/>
          <w:szCs w:val="28"/>
          <w:lang w:eastAsia="zh-CN"/>
        </w:rPr>
        <w:t>+ Hồ sơ đề nghị xét tặng của cá nhân bao gồm:</w:t>
      </w:r>
    </w:p>
    <w:p w:rsidR="00E840DD" w:rsidRPr="00E840DD" w:rsidRDefault="00E840DD" w:rsidP="00E840DD">
      <w:pPr>
        <w:spacing w:before="120" w:after="120" w:line="240" w:lineRule="auto"/>
        <w:ind w:firstLine="567"/>
        <w:jc w:val="both"/>
        <w:rPr>
          <w:rFonts w:eastAsia="SimSun" w:cs="Times New Roman"/>
          <w:szCs w:val="28"/>
          <w:lang w:eastAsia="zh-CN"/>
        </w:rPr>
      </w:pPr>
      <w:bookmarkStart w:id="3" w:name="diem_a_1_16"/>
      <w:r>
        <w:rPr>
          <w:rFonts w:eastAsia="SimSun" w:cs="Times New Roman"/>
          <w:szCs w:val="28"/>
          <w:lang w:eastAsia="zh-CN"/>
        </w:rPr>
        <w:t>(1</w:t>
      </w:r>
      <w:r w:rsidRPr="00E840DD">
        <w:rPr>
          <w:rFonts w:eastAsia="SimSun" w:cs="Times New Roman"/>
          <w:szCs w:val="28"/>
          <w:lang w:eastAsia="zh-CN"/>
        </w:rPr>
        <w:t>) Giấy đề nghị xét tặng danh hiệu “Nghệ nhân”, “Thợ giỏi”, “Người có công đưa nghề về địa phương;</w:t>
      </w:r>
      <w:bookmarkEnd w:id="3"/>
    </w:p>
    <w:p w:rsidR="00E840DD" w:rsidRPr="00E840DD" w:rsidRDefault="00E840DD" w:rsidP="00E840DD">
      <w:pPr>
        <w:spacing w:before="120" w:after="120" w:line="240" w:lineRule="auto"/>
        <w:ind w:firstLine="567"/>
        <w:jc w:val="both"/>
        <w:rPr>
          <w:rFonts w:eastAsia="SimSun" w:cs="Times New Roman"/>
          <w:szCs w:val="28"/>
          <w:lang w:eastAsia="zh-CN"/>
        </w:rPr>
      </w:pPr>
      <w:r>
        <w:rPr>
          <w:rFonts w:eastAsia="SimSun" w:cs="Times New Roman"/>
          <w:szCs w:val="28"/>
          <w:lang w:eastAsia="zh-CN"/>
        </w:rPr>
        <w:t>(2</w:t>
      </w:r>
      <w:r w:rsidRPr="00E840DD">
        <w:rPr>
          <w:rFonts w:eastAsia="SimSun" w:cs="Times New Roman"/>
          <w:szCs w:val="28"/>
          <w:lang w:eastAsia="zh-CN"/>
        </w:rPr>
        <w:t>) Bản khai thành tích đề nghị xét tặng danh hiệu “Nghệ nhân”</w:t>
      </w:r>
      <w:r>
        <w:rPr>
          <w:rFonts w:eastAsia="SimSun" w:cs="Times New Roman"/>
          <w:szCs w:val="28"/>
          <w:lang w:eastAsia="zh-CN"/>
        </w:rPr>
        <w:t>,</w:t>
      </w:r>
      <w:r w:rsidRPr="00E840DD">
        <w:rPr>
          <w:rFonts w:eastAsia="SimSun" w:cs="Times New Roman"/>
          <w:szCs w:val="28"/>
          <w:lang w:eastAsia="zh-CN"/>
        </w:rPr>
        <w:t xml:space="preserve"> “Thợ giỏi”</w:t>
      </w:r>
      <w:r>
        <w:rPr>
          <w:rFonts w:eastAsia="SimSun" w:cs="Times New Roman"/>
          <w:szCs w:val="28"/>
          <w:lang w:eastAsia="zh-CN"/>
        </w:rPr>
        <w:t>,</w:t>
      </w:r>
      <w:r w:rsidRPr="00E840DD">
        <w:rPr>
          <w:rFonts w:eastAsia="SimSun" w:cs="Times New Roman"/>
          <w:szCs w:val="28"/>
          <w:lang w:eastAsia="zh-CN"/>
        </w:rPr>
        <w:t xml:space="preserve"> “Người có công đưa nghề về đị</w:t>
      </w:r>
      <w:r>
        <w:rPr>
          <w:rFonts w:eastAsia="SimSun" w:cs="Times New Roman"/>
          <w:szCs w:val="28"/>
          <w:lang w:eastAsia="zh-CN"/>
        </w:rPr>
        <w:t>a phương”</w:t>
      </w:r>
      <w:r w:rsidRPr="00E840DD">
        <w:rPr>
          <w:rFonts w:eastAsia="SimSun" w:cs="Times New Roman"/>
          <w:szCs w:val="28"/>
          <w:lang w:eastAsia="zh-CN"/>
        </w:rPr>
        <w:t>;</w:t>
      </w:r>
    </w:p>
    <w:p w:rsidR="00E840DD" w:rsidRPr="00E840DD" w:rsidRDefault="00E840DD" w:rsidP="00E840DD">
      <w:pPr>
        <w:spacing w:before="120" w:after="120" w:line="240" w:lineRule="auto"/>
        <w:ind w:firstLine="567"/>
        <w:jc w:val="both"/>
        <w:rPr>
          <w:rFonts w:eastAsia="SimSun" w:cs="Times New Roman"/>
          <w:szCs w:val="28"/>
          <w:lang w:eastAsia="zh-CN"/>
        </w:rPr>
      </w:pPr>
      <w:r>
        <w:rPr>
          <w:rFonts w:eastAsia="SimSun" w:cs="Times New Roman"/>
          <w:szCs w:val="28"/>
          <w:lang w:eastAsia="zh-CN"/>
        </w:rPr>
        <w:t>(3</w:t>
      </w:r>
      <w:r w:rsidRPr="00E840DD">
        <w:rPr>
          <w:rFonts w:eastAsia="SimSun" w:cs="Times New Roman"/>
          <w:szCs w:val="28"/>
          <w:lang w:eastAsia="zh-CN"/>
        </w:rPr>
        <w:t xml:space="preserve">) Có một trong các tài liệu chứng minh những đóng góp đối với việc giữ gìn, truyền nghề, dạy nghề: Băng hoặc đĩa hình hoặc ảnh mô tả các kỹ năng, kỹ xảo đang nắm giữ hoặc bản chứng thực trong trường hợp cá nhân nộp hồ sơ qua đường bưu điện, bản photocopy (có bản gốc để đối chiếu) trong trường hợp cá </w:t>
      </w:r>
      <w:r w:rsidRPr="00E840DD">
        <w:rPr>
          <w:rFonts w:eastAsia="SimSun" w:cs="Times New Roman"/>
          <w:szCs w:val="28"/>
          <w:lang w:eastAsia="zh-CN"/>
        </w:rPr>
        <w:lastRenderedPageBreak/>
        <w:t>nhân nộp trực tiếp giấy chứng nhận, quyết định tặng thưởng giải thưởng, bằng khen hoặc các tài liệu khác liên quan.</w:t>
      </w:r>
    </w:p>
    <w:p w:rsidR="0052528C" w:rsidRDefault="006D6215" w:rsidP="006D6215">
      <w:pPr>
        <w:shd w:val="clear" w:color="auto" w:fill="FFFFFF"/>
        <w:spacing w:before="120" w:after="120" w:line="320" w:lineRule="exact"/>
        <w:ind w:firstLine="567"/>
        <w:jc w:val="both"/>
        <w:rPr>
          <w:rFonts w:eastAsia="Times New Roman" w:cs="Times New Roman"/>
          <w:color w:val="000000"/>
          <w:szCs w:val="28"/>
        </w:rPr>
      </w:pPr>
      <w:r w:rsidRPr="00CE5493">
        <w:rPr>
          <w:rFonts w:eastAsia="Times New Roman" w:cs="Times New Roman"/>
          <w:color w:val="000000"/>
          <w:szCs w:val="28"/>
        </w:rPr>
        <w:t xml:space="preserve">- </w:t>
      </w:r>
      <w:r w:rsidR="00D7585A">
        <w:rPr>
          <w:color w:val="000000"/>
          <w:szCs w:val="28"/>
        </w:rPr>
        <w:t xml:space="preserve">Tham mưu Sở Công Thương kế hoạch đi </w:t>
      </w:r>
      <w:r w:rsidR="00D7585A">
        <w:rPr>
          <w:rFonts w:eastAsia="Times New Roman" w:cs="Times New Roman"/>
          <w:color w:val="000000"/>
          <w:szCs w:val="28"/>
        </w:rPr>
        <w:t xml:space="preserve">khảo sát trực tiếp tại </w:t>
      </w:r>
      <w:r w:rsidR="00465643">
        <w:rPr>
          <w:rFonts w:eastAsia="Times New Roman" w:cs="Times New Roman"/>
          <w:color w:val="000000"/>
          <w:szCs w:val="28"/>
        </w:rPr>
        <w:t xml:space="preserve">cơ sở công nghiệp nông thôn (CSCNNT) </w:t>
      </w:r>
      <w:r w:rsidR="00D7585A">
        <w:rPr>
          <w:rFonts w:eastAsia="Times New Roman" w:cs="Times New Roman"/>
          <w:color w:val="000000"/>
          <w:szCs w:val="28"/>
        </w:rPr>
        <w:t xml:space="preserve">nơi các cá nhân đề nghị xét tặng các danh hiệu đang làm việc để kiểm chứng thông tin kê khai trong hồ sơ </w:t>
      </w:r>
      <w:r w:rsidR="00D7585A" w:rsidRPr="00E840DD">
        <w:rPr>
          <w:rFonts w:eastAsia="SimSun" w:cs="Times New Roman"/>
          <w:szCs w:val="28"/>
          <w:lang w:eastAsia="zh-CN"/>
        </w:rPr>
        <w:t xml:space="preserve">đề nghị xét tặng của </w:t>
      </w:r>
      <w:r w:rsidR="00D7585A">
        <w:rPr>
          <w:rFonts w:eastAsia="Times New Roman" w:cs="Times New Roman"/>
          <w:color w:val="000000"/>
          <w:szCs w:val="28"/>
        </w:rPr>
        <w:t>cá nhân; l</w:t>
      </w:r>
      <w:r>
        <w:rPr>
          <w:rFonts w:eastAsia="Times New Roman" w:cs="Times New Roman"/>
          <w:color w:val="000000"/>
          <w:szCs w:val="28"/>
        </w:rPr>
        <w:t>iên hệ với các địa phương tổ chức đoàn đi</w:t>
      </w:r>
      <w:r w:rsidR="0052528C">
        <w:rPr>
          <w:rFonts w:eastAsia="Times New Roman" w:cs="Times New Roman"/>
          <w:color w:val="000000"/>
          <w:szCs w:val="28"/>
        </w:rPr>
        <w:t>; tổng hợp ý kiến của thành viên đoàn khảo sát.</w:t>
      </w:r>
    </w:p>
    <w:p w:rsidR="006D6215" w:rsidRDefault="006D6215" w:rsidP="006D6215">
      <w:pPr>
        <w:shd w:val="clear" w:color="auto" w:fill="FFFFFF"/>
        <w:spacing w:before="120" w:after="120" w:line="320" w:lineRule="exact"/>
        <w:ind w:firstLine="567"/>
        <w:jc w:val="both"/>
        <w:rPr>
          <w:rFonts w:eastAsia="Times New Roman" w:cs="Times New Roman"/>
          <w:color w:val="000000"/>
          <w:szCs w:val="28"/>
        </w:rPr>
      </w:pPr>
      <w:r>
        <w:rPr>
          <w:rFonts w:eastAsia="Times New Roman" w:cs="Times New Roman"/>
          <w:color w:val="000000"/>
          <w:szCs w:val="28"/>
        </w:rPr>
        <w:t xml:space="preserve">- Chụp ảnh, quay video thực tế hoạt động tại các CSCNNT để làm tư liệu </w:t>
      </w:r>
      <w:r w:rsidR="0052528C">
        <w:rPr>
          <w:rFonts w:eastAsia="Times New Roman" w:cs="Times New Roman"/>
          <w:color w:val="000000"/>
          <w:szCs w:val="28"/>
        </w:rPr>
        <w:t>phục vụ</w:t>
      </w:r>
      <w:r>
        <w:rPr>
          <w:rFonts w:eastAsia="Times New Roman" w:cs="Times New Roman"/>
          <w:color w:val="000000"/>
          <w:szCs w:val="28"/>
        </w:rPr>
        <w:t xml:space="preserve"> họp hội đồng.</w:t>
      </w:r>
    </w:p>
    <w:p w:rsidR="00D7585A" w:rsidRDefault="00D7585A" w:rsidP="00D7585A">
      <w:pPr>
        <w:pStyle w:val="NormalWeb"/>
        <w:shd w:val="clear" w:color="auto" w:fill="FFFFFF"/>
        <w:spacing w:before="120" w:beforeAutospacing="0" w:after="120" w:afterAutospacing="0" w:line="234" w:lineRule="atLeast"/>
        <w:ind w:firstLine="567"/>
        <w:jc w:val="both"/>
        <w:rPr>
          <w:color w:val="000000"/>
          <w:sz w:val="28"/>
          <w:szCs w:val="28"/>
        </w:rPr>
      </w:pPr>
      <w:r>
        <w:rPr>
          <w:color w:val="000000"/>
          <w:sz w:val="28"/>
          <w:szCs w:val="28"/>
        </w:rPr>
        <w:t>- Tham mưu Sở Công Thương phát hành thư mời họp hội đồng.</w:t>
      </w:r>
    </w:p>
    <w:p w:rsidR="006D6215" w:rsidRDefault="006D6215" w:rsidP="006D6215">
      <w:pPr>
        <w:shd w:val="clear" w:color="auto" w:fill="FFFFFF"/>
        <w:spacing w:before="120" w:after="120" w:line="320" w:lineRule="exact"/>
        <w:ind w:firstLine="567"/>
        <w:jc w:val="both"/>
        <w:rPr>
          <w:rFonts w:eastAsia="Times New Roman" w:cs="Times New Roman"/>
          <w:color w:val="000000"/>
          <w:szCs w:val="28"/>
        </w:rPr>
      </w:pPr>
      <w:r w:rsidRPr="00CE5493">
        <w:rPr>
          <w:rFonts w:eastAsia="Times New Roman" w:cs="Times New Roman"/>
          <w:color w:val="000000"/>
          <w:szCs w:val="28"/>
        </w:rPr>
        <w:t xml:space="preserve">- </w:t>
      </w:r>
      <w:r>
        <w:rPr>
          <w:rFonts w:eastAsia="Times New Roman" w:cs="Times New Roman"/>
          <w:color w:val="000000"/>
          <w:szCs w:val="28"/>
        </w:rPr>
        <w:t>Photo, tập hợp hồ sơ chuẩn bị họp hội đồng</w:t>
      </w:r>
      <w:r w:rsidR="0052528C">
        <w:rPr>
          <w:rFonts w:eastAsia="Times New Roman" w:cs="Times New Roman"/>
          <w:color w:val="000000"/>
          <w:szCs w:val="28"/>
        </w:rPr>
        <w:t>; chuẩn bị các b</w:t>
      </w:r>
      <w:r>
        <w:rPr>
          <w:rFonts w:eastAsia="Times New Roman" w:cs="Times New Roman"/>
          <w:color w:val="000000"/>
          <w:szCs w:val="28"/>
        </w:rPr>
        <w:t xml:space="preserve">áo cáo, biên bản họp hội đồng, biên bản kiểm phiếu, phiếu bầu, </w:t>
      </w:r>
      <w:r w:rsidR="0052528C">
        <w:rPr>
          <w:rFonts w:eastAsia="Times New Roman" w:cs="Times New Roman"/>
          <w:color w:val="000000"/>
          <w:szCs w:val="28"/>
        </w:rPr>
        <w:t>tờ trình,...; trang trí phông chữ họp hội đồng cấp tỉnh.</w:t>
      </w:r>
    </w:p>
    <w:p w:rsidR="0052528C" w:rsidRDefault="0052528C" w:rsidP="0052528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 Kiểm tra lần cuối công tác chuẩn bị, đảm bảo các điều kiện để tổ chức họp hội đồng được thuận lợi, tiến hành tổ chức họp hội đồng. </w:t>
      </w:r>
    </w:p>
    <w:p w:rsidR="006D6215" w:rsidRPr="00CE5493" w:rsidRDefault="006D6215" w:rsidP="006D6215">
      <w:pPr>
        <w:shd w:val="clear" w:color="auto" w:fill="FFFFFF"/>
        <w:spacing w:before="120" w:after="120" w:line="320" w:lineRule="exact"/>
        <w:ind w:firstLine="567"/>
        <w:jc w:val="both"/>
        <w:rPr>
          <w:rFonts w:eastAsia="Times New Roman" w:cs="Times New Roman"/>
          <w:color w:val="000000"/>
          <w:szCs w:val="28"/>
        </w:rPr>
      </w:pPr>
      <w:r>
        <w:rPr>
          <w:rFonts w:eastAsia="Times New Roman" w:cs="Times New Roman"/>
          <w:color w:val="000000"/>
          <w:szCs w:val="28"/>
        </w:rPr>
        <w:t>- Dự thảo Quyết định của UBND tỉnh về</w:t>
      </w:r>
      <w:r w:rsidRPr="002A0FED">
        <w:rPr>
          <w:rFonts w:eastAsia="Times New Roman" w:cs="Times New Roman"/>
          <w:color w:val="000000"/>
          <w:szCs w:val="28"/>
        </w:rPr>
        <w:t xml:space="preserve"> </w:t>
      </w:r>
      <w:r>
        <w:rPr>
          <w:rFonts w:eastAsia="Times New Roman" w:cs="Times New Roman"/>
          <w:color w:val="000000"/>
          <w:szCs w:val="28"/>
        </w:rPr>
        <w:t>công nhận danh hiệu Nghệ nhân, Thợ giỏi, Người có công đưa nghề về địa phương, in giấy chứng nhận.</w:t>
      </w:r>
    </w:p>
    <w:p w:rsidR="006D6215" w:rsidRDefault="006D6215" w:rsidP="006D6215">
      <w:pPr>
        <w:shd w:val="clear" w:color="auto" w:fill="FFFFFF"/>
        <w:spacing w:before="120" w:after="120" w:line="320" w:lineRule="exact"/>
        <w:ind w:firstLine="567"/>
        <w:jc w:val="both"/>
        <w:rPr>
          <w:rFonts w:eastAsia="Times New Roman" w:cs="Times New Roman"/>
          <w:color w:val="000000"/>
          <w:szCs w:val="28"/>
        </w:rPr>
      </w:pPr>
      <w:r w:rsidRPr="00CE5493">
        <w:rPr>
          <w:rFonts w:eastAsia="Times New Roman" w:cs="Times New Roman"/>
          <w:color w:val="000000"/>
          <w:szCs w:val="28"/>
        </w:rPr>
        <w:t xml:space="preserve">- </w:t>
      </w:r>
      <w:r>
        <w:rPr>
          <w:rFonts w:eastAsia="Times New Roman" w:cs="Times New Roman"/>
          <w:color w:val="000000"/>
          <w:szCs w:val="28"/>
        </w:rPr>
        <w:t>Tập hợp hồ sơ trình UBND tỉnh phê duyệt và theo dõi kết quả phê duyệt.</w:t>
      </w:r>
    </w:p>
    <w:p w:rsidR="00D7585A" w:rsidRDefault="00D7585A" w:rsidP="00D7585A">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Thực hiện thủ tục tạm ứng kinh phí các khoản chi.</w:t>
      </w:r>
    </w:p>
    <w:p w:rsidR="001C6B86" w:rsidRPr="001C6B86" w:rsidRDefault="001C6B86" w:rsidP="001C6B86">
      <w:pPr>
        <w:shd w:val="clear" w:color="auto" w:fill="FFFFFF"/>
        <w:spacing w:before="120" w:after="120" w:line="320" w:lineRule="exact"/>
        <w:ind w:firstLine="567"/>
        <w:jc w:val="both"/>
        <w:rPr>
          <w:rFonts w:eastAsia="Times New Roman" w:cs="Times New Roman"/>
          <w:color w:val="000000"/>
          <w:szCs w:val="28"/>
        </w:rPr>
      </w:pPr>
      <w:r w:rsidRPr="001C6B86">
        <w:rPr>
          <w:rFonts w:eastAsia="Times New Roman" w:cs="Times New Roman"/>
          <w:color w:val="000000"/>
          <w:szCs w:val="28"/>
        </w:rPr>
        <w:t>3.2. Công tác tổ chức lễ Tôn vinh</w:t>
      </w:r>
    </w:p>
    <w:p w:rsidR="001C6B86" w:rsidRDefault="001C6B86" w:rsidP="001C6B86">
      <w:pPr>
        <w:pStyle w:val="NormalWeb"/>
        <w:shd w:val="clear" w:color="auto" w:fill="FFFFFF"/>
        <w:spacing w:before="120" w:beforeAutospacing="0" w:after="120" w:afterAutospacing="0" w:line="234" w:lineRule="atLeast"/>
        <w:ind w:firstLine="567"/>
        <w:jc w:val="both"/>
        <w:rPr>
          <w:color w:val="000000"/>
          <w:sz w:val="28"/>
          <w:szCs w:val="28"/>
        </w:rPr>
      </w:pPr>
      <w:r>
        <w:rPr>
          <w:color w:val="000000"/>
          <w:sz w:val="28"/>
          <w:szCs w:val="28"/>
        </w:rPr>
        <w:t>- Thương thảo ký hợp đồng</w:t>
      </w:r>
      <w:r w:rsidRPr="00A13B4B">
        <w:rPr>
          <w:color w:val="000000"/>
          <w:sz w:val="28"/>
          <w:szCs w:val="28"/>
        </w:rPr>
        <w:t xml:space="preserve"> </w:t>
      </w:r>
      <w:r>
        <w:rPr>
          <w:color w:val="000000"/>
          <w:sz w:val="28"/>
          <w:szCs w:val="28"/>
        </w:rPr>
        <w:t xml:space="preserve">thuê </w:t>
      </w:r>
      <w:r w:rsidRPr="00A13B4B">
        <w:rPr>
          <w:color w:val="000000"/>
          <w:sz w:val="28"/>
          <w:szCs w:val="28"/>
        </w:rPr>
        <w:t>hội trường</w:t>
      </w:r>
      <w:r>
        <w:rPr>
          <w:color w:val="000000"/>
          <w:sz w:val="28"/>
          <w:szCs w:val="28"/>
        </w:rPr>
        <w:t xml:space="preserve"> tổ chức </w:t>
      </w:r>
      <w:r w:rsidR="005C0CFC">
        <w:rPr>
          <w:color w:val="000000"/>
          <w:sz w:val="28"/>
          <w:szCs w:val="28"/>
        </w:rPr>
        <w:t>Lễ Tôn vinh</w:t>
      </w:r>
      <w:r>
        <w:rPr>
          <w:color w:val="000000"/>
          <w:sz w:val="28"/>
          <w:szCs w:val="28"/>
        </w:rPr>
        <w:t xml:space="preserve"> (bao gồm âm thanh, ánh sáng, thiết bị trình chiếu, giữ xe, băng rôn trong và ngoài hội trường).</w:t>
      </w:r>
    </w:p>
    <w:p w:rsidR="00933878" w:rsidRDefault="00933878" w:rsidP="001C6B86">
      <w:pPr>
        <w:pStyle w:val="NormalWeb"/>
        <w:shd w:val="clear" w:color="auto" w:fill="FFFFFF"/>
        <w:spacing w:before="120" w:beforeAutospacing="0" w:after="120" w:afterAutospacing="0" w:line="234" w:lineRule="atLeast"/>
        <w:ind w:firstLine="567"/>
        <w:jc w:val="both"/>
        <w:rPr>
          <w:color w:val="000000"/>
          <w:sz w:val="28"/>
          <w:szCs w:val="28"/>
        </w:rPr>
      </w:pPr>
      <w:r>
        <w:rPr>
          <w:color w:val="000000"/>
          <w:sz w:val="28"/>
          <w:szCs w:val="28"/>
        </w:rPr>
        <w:t xml:space="preserve">- </w:t>
      </w:r>
      <w:r w:rsidR="00D7585A">
        <w:rPr>
          <w:color w:val="000000"/>
          <w:sz w:val="28"/>
          <w:szCs w:val="28"/>
        </w:rPr>
        <w:t xml:space="preserve">Tham mưu Sở Công Thương phát hành thư mời tham dự Lễ </w:t>
      </w:r>
      <w:r w:rsidR="003D007B">
        <w:rPr>
          <w:color w:val="000000"/>
          <w:sz w:val="28"/>
          <w:szCs w:val="28"/>
        </w:rPr>
        <w:t>T</w:t>
      </w:r>
      <w:r w:rsidR="00D7585A">
        <w:rPr>
          <w:color w:val="000000"/>
          <w:sz w:val="28"/>
          <w:szCs w:val="28"/>
        </w:rPr>
        <w:t>ôn vinh.</w:t>
      </w:r>
    </w:p>
    <w:p w:rsidR="001C6B86" w:rsidRDefault="001C6B86" w:rsidP="001C6B86">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Chuẩn bị tài liệu, vật tư, dụng cụ, văn phòng phẩm phục vụ Lễ Tôn vinh.</w:t>
      </w:r>
    </w:p>
    <w:p w:rsidR="001C6B86" w:rsidRDefault="001C6B86" w:rsidP="001C6B86">
      <w:pPr>
        <w:pStyle w:val="NormalWeb"/>
        <w:shd w:val="clear" w:color="auto" w:fill="FFFFFF"/>
        <w:spacing w:before="120" w:beforeAutospacing="0" w:after="120" w:afterAutospacing="0" w:line="234" w:lineRule="atLeast"/>
        <w:ind w:firstLine="567"/>
        <w:jc w:val="both"/>
        <w:rPr>
          <w:color w:val="000000"/>
          <w:sz w:val="28"/>
          <w:szCs w:val="28"/>
        </w:rPr>
      </w:pPr>
      <w:r>
        <w:rPr>
          <w:color w:val="000000"/>
          <w:sz w:val="28"/>
          <w:szCs w:val="28"/>
        </w:rPr>
        <w:t>- Chuẩn bị xe đưa đón các cá nhân đạt danh hiệu tham dự Lễ Tôn vinh.</w:t>
      </w:r>
    </w:p>
    <w:p w:rsidR="001C6B86" w:rsidRDefault="001C6B86" w:rsidP="001C6B86">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Thực hiện thủ tục tạm ứng kinh phí các khoản chi.</w:t>
      </w:r>
    </w:p>
    <w:p w:rsidR="001C6B86" w:rsidRDefault="001C6B86" w:rsidP="001C6B86">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 Bố trí nhân sự </w:t>
      </w:r>
      <w:r w:rsidRPr="00A13B4B">
        <w:rPr>
          <w:color w:val="000000"/>
          <w:sz w:val="28"/>
          <w:szCs w:val="28"/>
        </w:rPr>
        <w:t xml:space="preserve">phục vụ trong </w:t>
      </w:r>
      <w:r>
        <w:rPr>
          <w:color w:val="000000"/>
          <w:sz w:val="28"/>
          <w:szCs w:val="28"/>
        </w:rPr>
        <w:t>thời gian</w:t>
      </w:r>
      <w:r w:rsidRPr="00A13B4B">
        <w:rPr>
          <w:color w:val="000000"/>
          <w:sz w:val="28"/>
          <w:szCs w:val="28"/>
        </w:rPr>
        <w:t xml:space="preserve"> diễn ra </w:t>
      </w:r>
      <w:r w:rsidR="003D007B">
        <w:rPr>
          <w:color w:val="000000"/>
          <w:sz w:val="28"/>
          <w:szCs w:val="28"/>
        </w:rPr>
        <w:t>Lễ Tôn vinh</w:t>
      </w:r>
      <w:r>
        <w:rPr>
          <w:color w:val="000000"/>
          <w:sz w:val="28"/>
          <w:szCs w:val="28"/>
        </w:rPr>
        <w:t>, chụp ảnh, quay phim làm tư liệu.</w:t>
      </w:r>
    </w:p>
    <w:p w:rsidR="001C6B86" w:rsidRDefault="00D7585A" w:rsidP="001C6B86">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 </w:t>
      </w:r>
      <w:r w:rsidR="001C6B86">
        <w:rPr>
          <w:color w:val="000000"/>
          <w:sz w:val="28"/>
          <w:szCs w:val="28"/>
        </w:rPr>
        <w:t xml:space="preserve">Kiểm tra lần cuối công tác chuẩn bị, đảm bảo các điều kiện để tổ chức Lễ tôn vinh được thuận lợi, tiến hành tổ chức Lễ Tôn vinh. </w:t>
      </w:r>
    </w:p>
    <w:p w:rsidR="00CE2CD6" w:rsidRPr="00A13B4B" w:rsidRDefault="00CE2CD6" w:rsidP="00CE2CD6">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Chi tiền thưởng cho các cá nhân được phong tặng các danh hiệu.</w:t>
      </w:r>
    </w:p>
    <w:p w:rsidR="001C6B86" w:rsidRDefault="00D7585A" w:rsidP="001C6B86">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 </w:t>
      </w:r>
      <w:r w:rsidR="001C6B86">
        <w:rPr>
          <w:color w:val="000000"/>
          <w:sz w:val="28"/>
          <w:szCs w:val="28"/>
        </w:rPr>
        <w:t xml:space="preserve">Thanh toán </w:t>
      </w:r>
      <w:r w:rsidR="001C6B86" w:rsidRPr="00A13B4B">
        <w:rPr>
          <w:color w:val="000000"/>
          <w:sz w:val="28"/>
          <w:szCs w:val="28"/>
        </w:rPr>
        <w:t xml:space="preserve">chi phí </w:t>
      </w:r>
      <w:r w:rsidR="001C6B86">
        <w:rPr>
          <w:color w:val="000000"/>
          <w:sz w:val="28"/>
          <w:szCs w:val="28"/>
        </w:rPr>
        <w:t xml:space="preserve">hỗ trợ cho </w:t>
      </w:r>
      <w:r w:rsidR="001C6B86" w:rsidRPr="00A13B4B">
        <w:rPr>
          <w:color w:val="000000"/>
          <w:sz w:val="28"/>
          <w:szCs w:val="28"/>
        </w:rPr>
        <w:t>các đối tượng</w:t>
      </w:r>
      <w:r w:rsidR="001C6B86">
        <w:rPr>
          <w:color w:val="000000"/>
          <w:sz w:val="28"/>
          <w:szCs w:val="28"/>
        </w:rPr>
        <w:t xml:space="preserve"> không hưởng lương từ ngân sách (nếu có).</w:t>
      </w:r>
    </w:p>
    <w:p w:rsidR="000B632D" w:rsidRPr="00E66A6C" w:rsidRDefault="000B632D" w:rsidP="000B632D">
      <w:pPr>
        <w:pStyle w:val="NormalWeb"/>
        <w:shd w:val="clear" w:color="auto" w:fill="FFFFFF"/>
        <w:spacing w:before="0" w:beforeAutospacing="0" w:after="0" w:afterAutospacing="0" w:line="234" w:lineRule="atLeast"/>
        <w:ind w:firstLine="567"/>
        <w:jc w:val="both"/>
        <w:rPr>
          <w:color w:val="000000"/>
          <w:sz w:val="28"/>
          <w:szCs w:val="28"/>
        </w:rPr>
      </w:pPr>
      <w:r w:rsidRPr="00E66A6C">
        <w:rPr>
          <w:b/>
          <w:color w:val="000000"/>
          <w:sz w:val="28"/>
          <w:szCs w:val="28"/>
        </w:rPr>
        <w:t>Bước 4:</w:t>
      </w:r>
      <w:r w:rsidRPr="00E66A6C">
        <w:rPr>
          <w:color w:val="000000"/>
          <w:sz w:val="28"/>
          <w:szCs w:val="28"/>
        </w:rPr>
        <w:t xml:space="preserve"> </w:t>
      </w:r>
      <w:r w:rsidRPr="00D135B8">
        <w:rPr>
          <w:b/>
          <w:color w:val="000000"/>
          <w:sz w:val="28"/>
          <w:szCs w:val="28"/>
        </w:rPr>
        <w:t>Kết thúc đề án</w:t>
      </w:r>
    </w:p>
    <w:p w:rsidR="000B632D" w:rsidRDefault="000B632D" w:rsidP="000B632D">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Thực hiện hồ sơ quyết toán kinh phí đề án, lưu hồ sơ tại phòng chủ trì và bộ phận kế toán.</w:t>
      </w:r>
    </w:p>
    <w:p w:rsidR="000B632D" w:rsidRDefault="000B632D" w:rsidP="000B632D">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Báo cáo Sở Công Thương kết quả triển khai đề án (nếu có).</w:t>
      </w:r>
    </w:p>
    <w:p w:rsidR="000B632D" w:rsidRDefault="000B632D" w:rsidP="000B632D">
      <w:pPr>
        <w:pStyle w:val="NormalWeb"/>
        <w:shd w:val="clear" w:color="auto" w:fill="FFFFFF"/>
        <w:spacing w:before="0" w:beforeAutospacing="0" w:after="0" w:afterAutospacing="0" w:line="234" w:lineRule="atLeast"/>
        <w:ind w:firstLine="567"/>
        <w:jc w:val="both"/>
        <w:rPr>
          <w:color w:val="000000"/>
          <w:sz w:val="28"/>
          <w:szCs w:val="28"/>
        </w:rPr>
      </w:pPr>
      <w:r w:rsidRPr="00654C25">
        <w:rPr>
          <w:b/>
          <w:color w:val="000000"/>
          <w:sz w:val="28"/>
          <w:szCs w:val="28"/>
        </w:rPr>
        <w:t>III. Thực hiện đề án:</w:t>
      </w:r>
    </w:p>
    <w:p w:rsidR="000B632D" w:rsidRDefault="000B632D" w:rsidP="000B632D">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lastRenderedPageBreak/>
        <w:t>Lãnh đạo Trung tâm, lãnh đạo phòng, chuyên viên được phân công theo danh sách Ban quản lý đề án.</w:t>
      </w:r>
    </w:p>
    <w:p w:rsidR="000B632D" w:rsidRDefault="000B632D" w:rsidP="000B632D">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Các phòng thuộc Trung tâm theo chức năng, nhiệm vụ được quy định tại Quyết định số 1</w:t>
      </w:r>
      <w:r w:rsidR="00CF46D5">
        <w:rPr>
          <w:color w:val="000000"/>
          <w:sz w:val="28"/>
          <w:szCs w:val="28"/>
        </w:rPr>
        <w:t>9</w:t>
      </w:r>
      <w:r>
        <w:rPr>
          <w:color w:val="000000"/>
          <w:sz w:val="28"/>
          <w:szCs w:val="28"/>
        </w:rPr>
        <w:t>/QĐ-KC&amp;TV ngày 2</w:t>
      </w:r>
      <w:r w:rsidR="00CF46D5">
        <w:rPr>
          <w:color w:val="000000"/>
          <w:sz w:val="28"/>
          <w:szCs w:val="28"/>
        </w:rPr>
        <w:t>4</w:t>
      </w:r>
      <w:r>
        <w:rPr>
          <w:color w:val="000000"/>
          <w:sz w:val="28"/>
          <w:szCs w:val="28"/>
        </w:rPr>
        <w:t>/0</w:t>
      </w:r>
      <w:r w:rsidR="00CF46D5">
        <w:rPr>
          <w:color w:val="000000"/>
          <w:sz w:val="28"/>
          <w:szCs w:val="28"/>
        </w:rPr>
        <w:t>6</w:t>
      </w:r>
      <w:r>
        <w:rPr>
          <w:color w:val="000000"/>
          <w:sz w:val="28"/>
          <w:szCs w:val="28"/>
        </w:rPr>
        <w:t>/2021 của Giám đốc Trung tâm.</w:t>
      </w:r>
    </w:p>
    <w:p w:rsidR="000B632D" w:rsidRDefault="000B632D" w:rsidP="000B632D">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Trong quá trình thực hiện quy trình này nếu phát sinh những vấn đề mới cần điều chỉnh, bổ sung quy trình cho phù hợp với thực tế, phòng chủ trì báo cáo Giám đốc Trung tâm xem xét, quyết định.</w:t>
      </w:r>
    </w:p>
    <w:p w:rsidR="000B632D" w:rsidRDefault="000B632D" w:rsidP="000B632D">
      <w:pPr>
        <w:pStyle w:val="NormalWeb"/>
        <w:shd w:val="clear" w:color="auto" w:fill="FFFFFF"/>
        <w:spacing w:before="0" w:beforeAutospacing="0" w:after="0" w:afterAutospacing="0" w:line="234" w:lineRule="atLeast"/>
        <w:ind w:firstLine="567"/>
        <w:jc w:val="both"/>
        <w:rPr>
          <w:sz w:val="28"/>
          <w:szCs w:val="28"/>
        </w:rPr>
      </w:pPr>
      <w:r w:rsidRPr="002206C1">
        <w:rPr>
          <w:sz w:val="28"/>
          <w:szCs w:val="28"/>
          <w:lang w:val="vi-VN"/>
        </w:rPr>
        <w:t xml:space="preserve">Trên đây là quy trình </w:t>
      </w:r>
      <w:r>
        <w:rPr>
          <w:sz w:val="28"/>
          <w:szCs w:val="28"/>
        </w:rPr>
        <w:t xml:space="preserve">đề án </w:t>
      </w:r>
      <w:r w:rsidR="00530490">
        <w:rPr>
          <w:color w:val="000000"/>
          <w:sz w:val="28"/>
          <w:szCs w:val="28"/>
        </w:rPr>
        <w:t xml:space="preserve">tổ chức </w:t>
      </w:r>
      <w:r w:rsidR="001C6B86">
        <w:rPr>
          <w:color w:val="000000"/>
          <w:sz w:val="28"/>
          <w:szCs w:val="28"/>
        </w:rPr>
        <w:t xml:space="preserve">xét tặng danh hiệu </w:t>
      </w:r>
      <w:r w:rsidR="006C1D76">
        <w:rPr>
          <w:color w:val="000000"/>
          <w:sz w:val="28"/>
          <w:szCs w:val="28"/>
        </w:rPr>
        <w:t xml:space="preserve">nghệ nhân, thợ giỏi,  người có công đưa nghề về địa phương </w:t>
      </w:r>
      <w:r>
        <w:rPr>
          <w:sz w:val="28"/>
          <w:szCs w:val="28"/>
          <w:lang w:val="es-AR"/>
        </w:rPr>
        <w:t>của Trung tâm Khuyến công và Tư vấn Phát triển Công nghiệp</w:t>
      </w:r>
      <w:r w:rsidRPr="002206C1">
        <w:rPr>
          <w:sz w:val="28"/>
          <w:szCs w:val="28"/>
          <w:lang w:val="vi-VN"/>
        </w:rPr>
        <w:t>./.</w:t>
      </w:r>
    </w:p>
    <w:p w:rsidR="00B40AC9" w:rsidRPr="00B40AC9" w:rsidRDefault="00B40AC9" w:rsidP="000B632D">
      <w:pPr>
        <w:pStyle w:val="NormalWeb"/>
        <w:shd w:val="clear" w:color="auto" w:fill="FFFFFF"/>
        <w:spacing w:before="0" w:beforeAutospacing="0" w:after="0" w:afterAutospacing="0" w:line="234" w:lineRule="atLeast"/>
        <w:ind w:firstLine="567"/>
        <w:jc w:val="both"/>
        <w:rPr>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5215AE" w:rsidTr="005215AE">
        <w:tc>
          <w:tcPr>
            <w:tcW w:w="4644" w:type="dxa"/>
          </w:tcPr>
          <w:p w:rsidR="005215AE" w:rsidRDefault="00382388" w:rsidP="00F573CD">
            <w:pPr>
              <w:pStyle w:val="NormalWeb"/>
              <w:spacing w:before="0" w:beforeAutospacing="0" w:after="0" w:afterAutospacing="0" w:line="234" w:lineRule="atLeast"/>
              <w:jc w:val="both"/>
              <w:rPr>
                <w:color w:val="000000"/>
                <w:sz w:val="28"/>
                <w:szCs w:val="28"/>
              </w:rPr>
            </w:pPr>
            <w:r>
              <w:rPr>
                <w:sz w:val="28"/>
                <w:szCs w:val="28"/>
              </w:rPr>
              <w:t xml:space="preserve"> </w:t>
            </w:r>
          </w:p>
        </w:tc>
        <w:tc>
          <w:tcPr>
            <w:tcW w:w="4644" w:type="dxa"/>
          </w:tcPr>
          <w:p w:rsidR="005215AE" w:rsidRPr="005215AE" w:rsidRDefault="005215AE" w:rsidP="005215AE">
            <w:pPr>
              <w:pStyle w:val="NormalWeb"/>
              <w:spacing w:before="0" w:beforeAutospacing="0" w:after="0" w:afterAutospacing="0" w:line="234" w:lineRule="atLeast"/>
              <w:jc w:val="center"/>
              <w:rPr>
                <w:b/>
                <w:color w:val="000000"/>
                <w:sz w:val="28"/>
                <w:szCs w:val="28"/>
              </w:rPr>
            </w:pPr>
          </w:p>
        </w:tc>
      </w:tr>
    </w:tbl>
    <w:p w:rsidR="009169B4" w:rsidRPr="009169B4" w:rsidRDefault="009169B4" w:rsidP="009169B4">
      <w:pPr>
        <w:pStyle w:val="BodyTextIndent"/>
        <w:spacing w:before="120"/>
        <w:jc w:val="both"/>
        <w:rPr>
          <w:sz w:val="28"/>
          <w:szCs w:val="28"/>
        </w:rPr>
      </w:pPr>
    </w:p>
    <w:sectPr w:rsidR="009169B4" w:rsidRPr="009169B4" w:rsidSect="006F67F2">
      <w:footerReference w:type="default" r:id="rId8"/>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C52" w:rsidRDefault="00386C52" w:rsidP="00380867">
      <w:pPr>
        <w:spacing w:after="0" w:line="240" w:lineRule="auto"/>
      </w:pPr>
      <w:r>
        <w:separator/>
      </w:r>
    </w:p>
  </w:endnote>
  <w:endnote w:type="continuationSeparator" w:id="0">
    <w:p w:rsidR="00386C52" w:rsidRDefault="00386C52" w:rsidP="00380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628330"/>
      <w:docPartObj>
        <w:docPartGallery w:val="Page Numbers (Bottom of Page)"/>
        <w:docPartUnique/>
      </w:docPartObj>
    </w:sdtPr>
    <w:sdtEndPr>
      <w:rPr>
        <w:noProof/>
      </w:rPr>
    </w:sdtEndPr>
    <w:sdtContent>
      <w:p w:rsidR="00380867" w:rsidRDefault="00380867">
        <w:pPr>
          <w:pStyle w:val="Footer"/>
          <w:jc w:val="center"/>
        </w:pPr>
        <w:r>
          <w:fldChar w:fldCharType="begin"/>
        </w:r>
        <w:r>
          <w:instrText xml:space="preserve"> PAGE   \* MERGEFORMAT </w:instrText>
        </w:r>
        <w:r>
          <w:fldChar w:fldCharType="separate"/>
        </w:r>
        <w:r w:rsidR="00FF665A">
          <w:rPr>
            <w:noProof/>
          </w:rPr>
          <w:t>4</w:t>
        </w:r>
        <w:r>
          <w:rPr>
            <w:noProof/>
          </w:rPr>
          <w:fldChar w:fldCharType="end"/>
        </w:r>
      </w:p>
    </w:sdtContent>
  </w:sdt>
  <w:p w:rsidR="00380867" w:rsidRDefault="003808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C52" w:rsidRDefault="00386C52" w:rsidP="00380867">
      <w:pPr>
        <w:spacing w:after="0" w:line="240" w:lineRule="auto"/>
      </w:pPr>
      <w:r>
        <w:separator/>
      </w:r>
    </w:p>
  </w:footnote>
  <w:footnote w:type="continuationSeparator" w:id="0">
    <w:p w:rsidR="00386C52" w:rsidRDefault="00386C52" w:rsidP="003808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40029"/>
    <w:multiLevelType w:val="hybridMultilevel"/>
    <w:tmpl w:val="E08CE7C0"/>
    <w:lvl w:ilvl="0" w:tplc="BD44633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221C7B"/>
    <w:multiLevelType w:val="hybridMultilevel"/>
    <w:tmpl w:val="91AA8936"/>
    <w:lvl w:ilvl="0" w:tplc="2E7E16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707C89"/>
    <w:multiLevelType w:val="hybridMultilevel"/>
    <w:tmpl w:val="989ABA2A"/>
    <w:lvl w:ilvl="0" w:tplc="AE48AEE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55B23E4"/>
    <w:multiLevelType w:val="hybridMultilevel"/>
    <w:tmpl w:val="23F01E14"/>
    <w:lvl w:ilvl="0" w:tplc="36FA81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132D42"/>
    <w:multiLevelType w:val="hybridMultilevel"/>
    <w:tmpl w:val="7F3A4076"/>
    <w:lvl w:ilvl="0" w:tplc="E42E3A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5F4E6B"/>
    <w:multiLevelType w:val="hybridMultilevel"/>
    <w:tmpl w:val="494E9CC8"/>
    <w:lvl w:ilvl="0" w:tplc="5ED2175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843939"/>
    <w:multiLevelType w:val="hybridMultilevel"/>
    <w:tmpl w:val="C4DA5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4B"/>
    <w:rsid w:val="0001404D"/>
    <w:rsid w:val="00042CD1"/>
    <w:rsid w:val="000465E5"/>
    <w:rsid w:val="000473FF"/>
    <w:rsid w:val="00047EE7"/>
    <w:rsid w:val="00082526"/>
    <w:rsid w:val="000909F6"/>
    <w:rsid w:val="000B632D"/>
    <w:rsid w:val="000C38EE"/>
    <w:rsid w:val="000D5625"/>
    <w:rsid w:val="00105895"/>
    <w:rsid w:val="00124773"/>
    <w:rsid w:val="0012579B"/>
    <w:rsid w:val="00130DAA"/>
    <w:rsid w:val="001636B2"/>
    <w:rsid w:val="00165BF9"/>
    <w:rsid w:val="0017264B"/>
    <w:rsid w:val="0019200E"/>
    <w:rsid w:val="001B1170"/>
    <w:rsid w:val="001B3105"/>
    <w:rsid w:val="001B54B2"/>
    <w:rsid w:val="001C2A6C"/>
    <w:rsid w:val="001C6B86"/>
    <w:rsid w:val="001F02B2"/>
    <w:rsid w:val="001F12B4"/>
    <w:rsid w:val="001F5A8E"/>
    <w:rsid w:val="002122BC"/>
    <w:rsid w:val="00221537"/>
    <w:rsid w:val="00226EF0"/>
    <w:rsid w:val="0026219A"/>
    <w:rsid w:val="00270F00"/>
    <w:rsid w:val="00275B42"/>
    <w:rsid w:val="002C0F89"/>
    <w:rsid w:val="002C0FD0"/>
    <w:rsid w:val="002C6288"/>
    <w:rsid w:val="002E0018"/>
    <w:rsid w:val="002F3FAA"/>
    <w:rsid w:val="00301697"/>
    <w:rsid w:val="0032014C"/>
    <w:rsid w:val="003231DF"/>
    <w:rsid w:val="00323565"/>
    <w:rsid w:val="0032599A"/>
    <w:rsid w:val="00336EB9"/>
    <w:rsid w:val="003466E5"/>
    <w:rsid w:val="0035472C"/>
    <w:rsid w:val="00371170"/>
    <w:rsid w:val="00380867"/>
    <w:rsid w:val="00382388"/>
    <w:rsid w:val="00386C52"/>
    <w:rsid w:val="003A2E67"/>
    <w:rsid w:val="003A5B60"/>
    <w:rsid w:val="003A63B0"/>
    <w:rsid w:val="003A6A32"/>
    <w:rsid w:val="003B02AA"/>
    <w:rsid w:val="003B7AF4"/>
    <w:rsid w:val="003D007B"/>
    <w:rsid w:val="003D0FB6"/>
    <w:rsid w:val="003D2115"/>
    <w:rsid w:val="004130EE"/>
    <w:rsid w:val="00432D2E"/>
    <w:rsid w:val="00443C5A"/>
    <w:rsid w:val="00465643"/>
    <w:rsid w:val="00487591"/>
    <w:rsid w:val="004D7396"/>
    <w:rsid w:val="00502C05"/>
    <w:rsid w:val="00513CFD"/>
    <w:rsid w:val="005177CD"/>
    <w:rsid w:val="005215AE"/>
    <w:rsid w:val="0052528C"/>
    <w:rsid w:val="005278FA"/>
    <w:rsid w:val="00530490"/>
    <w:rsid w:val="00532671"/>
    <w:rsid w:val="00536915"/>
    <w:rsid w:val="00541378"/>
    <w:rsid w:val="005724B8"/>
    <w:rsid w:val="0058232F"/>
    <w:rsid w:val="00582EA7"/>
    <w:rsid w:val="005B2522"/>
    <w:rsid w:val="005B54F5"/>
    <w:rsid w:val="005C0CFC"/>
    <w:rsid w:val="005C57D0"/>
    <w:rsid w:val="005F68BD"/>
    <w:rsid w:val="006524A4"/>
    <w:rsid w:val="00681360"/>
    <w:rsid w:val="0069623D"/>
    <w:rsid w:val="006A588E"/>
    <w:rsid w:val="006B6BC8"/>
    <w:rsid w:val="006C1B35"/>
    <w:rsid w:val="006C1D76"/>
    <w:rsid w:val="006D6215"/>
    <w:rsid w:val="006F67F2"/>
    <w:rsid w:val="006F6E3C"/>
    <w:rsid w:val="00734F33"/>
    <w:rsid w:val="00741058"/>
    <w:rsid w:val="00773DC5"/>
    <w:rsid w:val="007876E3"/>
    <w:rsid w:val="0079769A"/>
    <w:rsid w:val="007C1A11"/>
    <w:rsid w:val="007C415B"/>
    <w:rsid w:val="007D2442"/>
    <w:rsid w:val="007D59D5"/>
    <w:rsid w:val="007F356B"/>
    <w:rsid w:val="00815E6B"/>
    <w:rsid w:val="0082013D"/>
    <w:rsid w:val="00831483"/>
    <w:rsid w:val="008410CE"/>
    <w:rsid w:val="00843784"/>
    <w:rsid w:val="00851A5A"/>
    <w:rsid w:val="00875329"/>
    <w:rsid w:val="00891700"/>
    <w:rsid w:val="0089241D"/>
    <w:rsid w:val="008A5528"/>
    <w:rsid w:val="008B29E0"/>
    <w:rsid w:val="008C1700"/>
    <w:rsid w:val="008D0FA3"/>
    <w:rsid w:val="008D775D"/>
    <w:rsid w:val="008E03FA"/>
    <w:rsid w:val="008F01E6"/>
    <w:rsid w:val="008F1185"/>
    <w:rsid w:val="008F3877"/>
    <w:rsid w:val="00902781"/>
    <w:rsid w:val="00907331"/>
    <w:rsid w:val="0091071A"/>
    <w:rsid w:val="009169B4"/>
    <w:rsid w:val="00933878"/>
    <w:rsid w:val="009369FA"/>
    <w:rsid w:val="00941751"/>
    <w:rsid w:val="00942DA3"/>
    <w:rsid w:val="00945844"/>
    <w:rsid w:val="00954CA9"/>
    <w:rsid w:val="00974704"/>
    <w:rsid w:val="0098338F"/>
    <w:rsid w:val="00992A10"/>
    <w:rsid w:val="009B3682"/>
    <w:rsid w:val="009D7DB3"/>
    <w:rsid w:val="009E1D76"/>
    <w:rsid w:val="009E3499"/>
    <w:rsid w:val="009E3C78"/>
    <w:rsid w:val="00A02FEA"/>
    <w:rsid w:val="00A13B4B"/>
    <w:rsid w:val="00A4664C"/>
    <w:rsid w:val="00A52D5F"/>
    <w:rsid w:val="00A7595B"/>
    <w:rsid w:val="00AA210B"/>
    <w:rsid w:val="00AA21A1"/>
    <w:rsid w:val="00AE4B30"/>
    <w:rsid w:val="00B40AC9"/>
    <w:rsid w:val="00B45819"/>
    <w:rsid w:val="00B5124E"/>
    <w:rsid w:val="00B72615"/>
    <w:rsid w:val="00B9206C"/>
    <w:rsid w:val="00B92BB5"/>
    <w:rsid w:val="00BE5BA1"/>
    <w:rsid w:val="00C24A9A"/>
    <w:rsid w:val="00C46DD5"/>
    <w:rsid w:val="00C52145"/>
    <w:rsid w:val="00C5781B"/>
    <w:rsid w:val="00C70B24"/>
    <w:rsid w:val="00C73798"/>
    <w:rsid w:val="00C80081"/>
    <w:rsid w:val="00C83523"/>
    <w:rsid w:val="00CA61BB"/>
    <w:rsid w:val="00CA69C9"/>
    <w:rsid w:val="00CA7E27"/>
    <w:rsid w:val="00CB3416"/>
    <w:rsid w:val="00CE2CD6"/>
    <w:rsid w:val="00CF46D5"/>
    <w:rsid w:val="00D05D1C"/>
    <w:rsid w:val="00D11CFB"/>
    <w:rsid w:val="00D31570"/>
    <w:rsid w:val="00D442AE"/>
    <w:rsid w:val="00D5099F"/>
    <w:rsid w:val="00D621BC"/>
    <w:rsid w:val="00D72638"/>
    <w:rsid w:val="00D7585A"/>
    <w:rsid w:val="00D75CDA"/>
    <w:rsid w:val="00DA3081"/>
    <w:rsid w:val="00E253C4"/>
    <w:rsid w:val="00E471B6"/>
    <w:rsid w:val="00E516DF"/>
    <w:rsid w:val="00E65B0A"/>
    <w:rsid w:val="00E74A29"/>
    <w:rsid w:val="00E82E8C"/>
    <w:rsid w:val="00E840DD"/>
    <w:rsid w:val="00E86282"/>
    <w:rsid w:val="00E914C7"/>
    <w:rsid w:val="00E93BEF"/>
    <w:rsid w:val="00E94B88"/>
    <w:rsid w:val="00EC30FB"/>
    <w:rsid w:val="00EF29FA"/>
    <w:rsid w:val="00EF684B"/>
    <w:rsid w:val="00F13B94"/>
    <w:rsid w:val="00F2276B"/>
    <w:rsid w:val="00F24AC4"/>
    <w:rsid w:val="00F26E93"/>
    <w:rsid w:val="00F3549D"/>
    <w:rsid w:val="00F37DE1"/>
    <w:rsid w:val="00F573CD"/>
    <w:rsid w:val="00F75D33"/>
    <w:rsid w:val="00F879AB"/>
    <w:rsid w:val="00FA4656"/>
    <w:rsid w:val="00FA473C"/>
    <w:rsid w:val="00FB1008"/>
    <w:rsid w:val="00FC39C7"/>
    <w:rsid w:val="00FF6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F415FD-570D-4E4B-9962-C00CF78B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466E5"/>
    <w:pPr>
      <w:keepNext/>
      <w:spacing w:after="0" w:line="240" w:lineRule="auto"/>
      <w:jc w:val="center"/>
      <w:outlineLvl w:val="0"/>
    </w:pPr>
    <w:rPr>
      <w:rFonts w:ascii=".VnTimeH" w:eastAsia="Times New Roman" w:hAnsi=".VnTimeH"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3B4B"/>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380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867"/>
  </w:style>
  <w:style w:type="paragraph" w:styleId="Footer">
    <w:name w:val="footer"/>
    <w:basedOn w:val="Normal"/>
    <w:link w:val="FooterChar"/>
    <w:uiPriority w:val="99"/>
    <w:unhideWhenUsed/>
    <w:rsid w:val="00380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867"/>
  </w:style>
  <w:style w:type="paragraph" w:styleId="BalloonText">
    <w:name w:val="Balloon Text"/>
    <w:basedOn w:val="Normal"/>
    <w:link w:val="BalloonTextChar"/>
    <w:uiPriority w:val="99"/>
    <w:semiHidden/>
    <w:unhideWhenUsed/>
    <w:rsid w:val="008F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1E6"/>
    <w:rPr>
      <w:rFonts w:ascii="Tahoma" w:hAnsi="Tahoma" w:cs="Tahoma"/>
      <w:sz w:val="16"/>
      <w:szCs w:val="16"/>
    </w:rPr>
  </w:style>
  <w:style w:type="paragraph" w:styleId="ListParagraph">
    <w:name w:val="List Paragraph"/>
    <w:basedOn w:val="Normal"/>
    <w:uiPriority w:val="34"/>
    <w:qFormat/>
    <w:rsid w:val="000473FF"/>
    <w:pPr>
      <w:ind w:left="720"/>
      <w:contextualSpacing/>
    </w:pPr>
  </w:style>
  <w:style w:type="character" w:customStyle="1" w:styleId="Heading1Char">
    <w:name w:val="Heading 1 Char"/>
    <w:basedOn w:val="DefaultParagraphFont"/>
    <w:link w:val="Heading1"/>
    <w:rsid w:val="003466E5"/>
    <w:rPr>
      <w:rFonts w:ascii=".VnTimeH" w:eastAsia="Times New Roman" w:hAnsi=".VnTimeH" w:cs="Times New Roman"/>
      <w:b/>
      <w:szCs w:val="20"/>
    </w:rPr>
  </w:style>
  <w:style w:type="paragraph" w:styleId="BodyTextIndent">
    <w:name w:val="Body Text Indent"/>
    <w:basedOn w:val="Normal"/>
    <w:link w:val="BodyTextIndentChar"/>
    <w:rsid w:val="003466E5"/>
    <w:pPr>
      <w:spacing w:after="120" w:line="240" w:lineRule="auto"/>
      <w:ind w:left="360"/>
    </w:pPr>
    <w:rPr>
      <w:rFonts w:eastAsia="Times New Roman" w:cs="Times New Roman"/>
      <w:sz w:val="24"/>
      <w:szCs w:val="24"/>
    </w:rPr>
  </w:style>
  <w:style w:type="character" w:customStyle="1" w:styleId="BodyTextIndentChar">
    <w:name w:val="Body Text Indent Char"/>
    <w:basedOn w:val="DefaultParagraphFont"/>
    <w:link w:val="BodyTextIndent"/>
    <w:rsid w:val="003466E5"/>
    <w:rPr>
      <w:rFonts w:eastAsia="Times New Roman" w:cs="Times New Roman"/>
      <w:sz w:val="24"/>
      <w:szCs w:val="24"/>
    </w:rPr>
  </w:style>
  <w:style w:type="table" w:styleId="TableGrid">
    <w:name w:val="Table Grid"/>
    <w:basedOn w:val="TableNormal"/>
    <w:uiPriority w:val="59"/>
    <w:rsid w:val="005215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6D62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6484">
      <w:bodyDiv w:val="1"/>
      <w:marLeft w:val="0"/>
      <w:marRight w:val="0"/>
      <w:marTop w:val="0"/>
      <w:marBottom w:val="0"/>
      <w:divBdr>
        <w:top w:val="none" w:sz="0" w:space="0" w:color="auto"/>
        <w:left w:val="none" w:sz="0" w:space="0" w:color="auto"/>
        <w:bottom w:val="none" w:sz="0" w:space="0" w:color="auto"/>
        <w:right w:val="none" w:sz="0" w:space="0" w:color="auto"/>
      </w:divBdr>
    </w:div>
    <w:div w:id="100538770">
      <w:bodyDiv w:val="1"/>
      <w:marLeft w:val="0"/>
      <w:marRight w:val="0"/>
      <w:marTop w:val="0"/>
      <w:marBottom w:val="0"/>
      <w:divBdr>
        <w:top w:val="none" w:sz="0" w:space="0" w:color="auto"/>
        <w:left w:val="none" w:sz="0" w:space="0" w:color="auto"/>
        <w:bottom w:val="none" w:sz="0" w:space="0" w:color="auto"/>
        <w:right w:val="none" w:sz="0" w:space="0" w:color="auto"/>
      </w:divBdr>
    </w:div>
    <w:div w:id="178280508">
      <w:bodyDiv w:val="1"/>
      <w:marLeft w:val="0"/>
      <w:marRight w:val="0"/>
      <w:marTop w:val="0"/>
      <w:marBottom w:val="0"/>
      <w:divBdr>
        <w:top w:val="none" w:sz="0" w:space="0" w:color="auto"/>
        <w:left w:val="none" w:sz="0" w:space="0" w:color="auto"/>
        <w:bottom w:val="none" w:sz="0" w:space="0" w:color="auto"/>
        <w:right w:val="none" w:sz="0" w:space="0" w:color="auto"/>
      </w:divBdr>
    </w:div>
    <w:div w:id="421268557">
      <w:bodyDiv w:val="1"/>
      <w:marLeft w:val="0"/>
      <w:marRight w:val="0"/>
      <w:marTop w:val="0"/>
      <w:marBottom w:val="0"/>
      <w:divBdr>
        <w:top w:val="none" w:sz="0" w:space="0" w:color="auto"/>
        <w:left w:val="none" w:sz="0" w:space="0" w:color="auto"/>
        <w:bottom w:val="none" w:sz="0" w:space="0" w:color="auto"/>
        <w:right w:val="none" w:sz="0" w:space="0" w:color="auto"/>
      </w:divBdr>
    </w:div>
    <w:div w:id="1371146262">
      <w:bodyDiv w:val="1"/>
      <w:marLeft w:val="0"/>
      <w:marRight w:val="0"/>
      <w:marTop w:val="0"/>
      <w:marBottom w:val="0"/>
      <w:divBdr>
        <w:top w:val="none" w:sz="0" w:space="0" w:color="auto"/>
        <w:left w:val="none" w:sz="0" w:space="0" w:color="auto"/>
        <w:bottom w:val="none" w:sz="0" w:space="0" w:color="auto"/>
        <w:right w:val="none" w:sz="0" w:space="0" w:color="auto"/>
      </w:divBdr>
    </w:div>
    <w:div w:id="160650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09518-F424-4210-8745-CD77E65B2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9</cp:revision>
  <cp:lastPrinted>2020-04-28T02:29:00Z</cp:lastPrinted>
  <dcterms:created xsi:type="dcterms:W3CDTF">2021-06-29T02:13:00Z</dcterms:created>
  <dcterms:modified xsi:type="dcterms:W3CDTF">2021-06-29T09:14:00Z</dcterms:modified>
</cp:coreProperties>
</file>