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4" w:type="dxa"/>
        <w:tblInd w:w="-1168" w:type="dxa"/>
        <w:tblLayout w:type="fixed"/>
        <w:tblLook w:val="0000" w:firstRow="0" w:lastRow="0" w:firstColumn="0" w:lastColumn="0" w:noHBand="0" w:noVBand="0"/>
      </w:tblPr>
      <w:tblGrid>
        <w:gridCol w:w="5192"/>
        <w:gridCol w:w="5912"/>
      </w:tblGrid>
      <w:tr w:rsidR="00F871A8" w:rsidRPr="00086DBF" w:rsidTr="001C094D">
        <w:trPr>
          <w:trHeight w:val="1176"/>
        </w:trPr>
        <w:tc>
          <w:tcPr>
            <w:tcW w:w="5192" w:type="dxa"/>
          </w:tcPr>
          <w:p w:rsidR="00F871A8" w:rsidRPr="003939D3" w:rsidRDefault="00F871A8" w:rsidP="001C094D">
            <w:pPr>
              <w:pStyle w:val="Heading1"/>
              <w:rPr>
                <w:rFonts w:ascii="Times New Roman" w:hAnsi="Times New Roman"/>
                <w:b w:val="0"/>
                <w:noProof/>
                <w:sz w:val="26"/>
                <w:szCs w:val="26"/>
              </w:rPr>
            </w:pPr>
            <w:r w:rsidRPr="003939D3">
              <w:rPr>
                <w:rFonts w:ascii="Times New Roman" w:hAnsi="Times New Roman"/>
                <w:b w:val="0"/>
                <w:noProof/>
                <w:sz w:val="26"/>
                <w:szCs w:val="26"/>
              </w:rPr>
              <w:t>SỞ CÔNG THƯƠNG ĐỒNG NAI</w:t>
            </w:r>
          </w:p>
          <w:p w:rsidR="00F871A8" w:rsidRPr="006C1462" w:rsidRDefault="00F871A8" w:rsidP="001C094D">
            <w:pPr>
              <w:pStyle w:val="Heading1"/>
              <w:rPr>
                <w:rFonts w:ascii="Times New Roman" w:hAnsi="Times New Roman"/>
                <w:noProof/>
                <w:sz w:val="26"/>
                <w:szCs w:val="26"/>
              </w:rPr>
            </w:pPr>
            <w:r w:rsidRPr="006C1462">
              <w:rPr>
                <w:rFonts w:ascii="Times New Roman" w:hAnsi="Times New Roman"/>
                <w:noProof/>
                <w:sz w:val="26"/>
                <w:szCs w:val="26"/>
              </w:rPr>
              <w:t>TRUNG TÂM KHUYẾN CÔNG VÀ</w:t>
            </w:r>
          </w:p>
          <w:p w:rsidR="00F871A8" w:rsidRPr="00F871A8" w:rsidRDefault="00F871A8" w:rsidP="00F871A8">
            <w:pPr>
              <w:pStyle w:val="Heading1"/>
              <w:rPr>
                <w:rFonts w:ascii="Times New Roman" w:hAnsi="Times New Roman"/>
                <w:noProof/>
                <w:sz w:val="26"/>
                <w:szCs w:val="26"/>
              </w:rPr>
            </w:pPr>
            <w:r w:rsidRPr="006C1462">
              <w:rPr>
                <w:noProof/>
                <w:sz w:val="26"/>
                <w:szCs w:val="26"/>
              </w:rPr>
              <mc:AlternateContent>
                <mc:Choice Requires="wps">
                  <w:drawing>
                    <wp:anchor distT="0" distB="0" distL="114300" distR="114300" simplePos="0" relativeHeight="251657728" behindDoc="0" locked="0" layoutInCell="1" allowOverlap="1" wp14:anchorId="2B810C9C" wp14:editId="10CD8CEC">
                      <wp:simplePos x="0" y="0"/>
                      <wp:positionH relativeFrom="column">
                        <wp:posOffset>795324</wp:posOffset>
                      </wp:positionH>
                      <wp:positionV relativeFrom="paragraph">
                        <wp:posOffset>218109</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AF929"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7.15pt" to="166.5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"/>
                  </w:pict>
                </mc:Fallback>
              </mc:AlternateContent>
            </w:r>
            <w:r w:rsidRPr="006C1462">
              <w:rPr>
                <w:rFonts w:ascii="Times New Roman" w:hAnsi="Times New Roman"/>
                <w:noProof/>
                <w:sz w:val="26"/>
                <w:szCs w:val="26"/>
              </w:rPr>
              <w:t>TƯ VẤN PHÁT TRIỂN CÔNG NGHIỆP</w:t>
            </w:r>
          </w:p>
        </w:tc>
        <w:tc>
          <w:tcPr>
            <w:tcW w:w="5912" w:type="dxa"/>
          </w:tcPr>
          <w:p w:rsidR="00F871A8" w:rsidRPr="00086DBF" w:rsidRDefault="00F871A8" w:rsidP="001C094D">
            <w:pPr>
              <w:pStyle w:val="Heading1"/>
              <w:rPr>
                <w:rFonts w:ascii="Times New Roman" w:hAnsi="Times New Roman"/>
                <w:b w:val="0"/>
                <w:sz w:val="26"/>
                <w:szCs w:val="26"/>
              </w:rPr>
            </w:pPr>
            <w:r w:rsidRPr="00086DBF">
              <w:rPr>
                <w:rFonts w:ascii="Times New Roman" w:hAnsi="Times New Roman"/>
                <w:sz w:val="26"/>
                <w:szCs w:val="26"/>
              </w:rPr>
              <w:t>CỘNG HÒA XÃ HỘI CHỦ NGHĨA VIỆT NAM</w:t>
            </w:r>
          </w:p>
          <w:p w:rsidR="00F871A8" w:rsidRPr="00F871A8" w:rsidRDefault="00F871A8" w:rsidP="00F871A8">
            <w:pPr>
              <w:jc w:val="center"/>
              <w:rPr>
                <w:b/>
                <w:sz w:val="26"/>
                <w:szCs w:val="26"/>
              </w:rPr>
            </w:pPr>
            <w:r w:rsidRPr="00086DBF">
              <w:rPr>
                <w:i/>
                <w:noProof/>
                <w:sz w:val="26"/>
                <w:szCs w:val="26"/>
              </w:rPr>
              <mc:AlternateContent>
                <mc:Choice Requires="wps">
                  <w:drawing>
                    <wp:anchor distT="0" distB="0" distL="114300" distR="114300" simplePos="0" relativeHeight="251659776" behindDoc="0" locked="0" layoutInCell="1" allowOverlap="1" wp14:anchorId="67F2779F" wp14:editId="5BE3F663">
                      <wp:simplePos x="0" y="0"/>
                      <wp:positionH relativeFrom="column">
                        <wp:posOffset>764432</wp:posOffset>
                      </wp:positionH>
                      <wp:positionV relativeFrom="paragraph">
                        <wp:posOffset>254359</wp:posOffset>
                      </wp:positionV>
                      <wp:extent cx="1990725"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F81E1" id="Straight Connector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sidRPr="00086DBF">
              <w:rPr>
                <w:b/>
                <w:sz w:val="26"/>
                <w:szCs w:val="26"/>
              </w:rPr>
              <w:t>Độc lập - Tự do - Hạnh phúc</w:t>
            </w:r>
            <w:bookmarkStart w:id="0" w:name="_GoBack"/>
            <w:bookmarkEnd w:id="0"/>
            <w:r>
              <w:rPr>
                <w:i/>
                <w:sz w:val="26"/>
                <w:szCs w:val="26"/>
              </w:rPr>
              <w:t xml:space="preserve">  </w:t>
            </w:r>
          </w:p>
        </w:tc>
      </w:tr>
    </w:tbl>
    <w:p w:rsidR="008A5528" w:rsidRDefault="002122BC" w:rsidP="00831483">
      <w:pPr>
        <w:shd w:val="clear" w:color="auto" w:fill="FFFFFF"/>
        <w:spacing w:before="240"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655275" w:rsidRDefault="00530490" w:rsidP="00655275">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ĐỀ ÁN </w:t>
      </w:r>
      <w:r w:rsidR="0091071A">
        <w:rPr>
          <w:rFonts w:eastAsia="Times New Roman" w:cs="Times New Roman"/>
          <w:b/>
          <w:color w:val="000000"/>
          <w:szCs w:val="28"/>
        </w:rPr>
        <w:t xml:space="preserve">TỔ CHỨC </w:t>
      </w:r>
      <w:r w:rsidR="00655275">
        <w:rPr>
          <w:rFonts w:eastAsia="Times New Roman" w:cs="Times New Roman"/>
          <w:b/>
          <w:color w:val="000000"/>
          <w:szCs w:val="28"/>
        </w:rPr>
        <w:t>BÌNH CHỌN SẢN PHẨM</w:t>
      </w:r>
    </w:p>
    <w:p w:rsidR="00502C05" w:rsidRPr="006D6215" w:rsidRDefault="00655275" w:rsidP="00655275">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CÔNG NGHIỆP NÔNG THÔN TIÊU BIỂU</w:t>
      </w:r>
    </w:p>
    <w:p w:rsidR="00F871A8" w:rsidRDefault="00F871A8" w:rsidP="00F871A8">
      <w:pPr>
        <w:shd w:val="clear" w:color="auto" w:fill="FFFFFF"/>
        <w:spacing w:after="0" w:line="234" w:lineRule="atLeast"/>
        <w:jc w:val="center"/>
        <w:rPr>
          <w:rFonts w:eastAsia="Times New Roman" w:cs="Times New Roman"/>
          <w:i/>
          <w:iCs/>
          <w:color w:val="000000" w:themeColor="text1"/>
          <w:sz w:val="24"/>
          <w:szCs w:val="24"/>
        </w:rPr>
      </w:pPr>
      <w:r>
        <w:rPr>
          <w:rFonts w:eastAsia="Times New Roman" w:cs="Times New Roman"/>
          <w:i/>
          <w:iCs/>
          <w:color w:val="000000"/>
          <w:sz w:val="24"/>
          <w:szCs w:val="24"/>
        </w:rPr>
        <w:t>(Kèm theo Quyết định số:</w:t>
      </w:r>
      <w:r>
        <w:rPr>
          <w:rFonts w:eastAsia="Times New Roman" w:cs="Times New Roman"/>
          <w:color w:val="000000"/>
          <w:sz w:val="24"/>
          <w:szCs w:val="24"/>
        </w:rPr>
        <w:t>                             ,</w:t>
      </w:r>
      <w:r>
        <w:rPr>
          <w:rFonts w:eastAsia="Times New Roman" w:cs="Times New Roman"/>
          <w:i/>
          <w:iCs/>
          <w:color w:val="000000"/>
          <w:sz w:val="24"/>
          <w:szCs w:val="24"/>
        </w:rPr>
        <w:t xml:space="preserve"> ngày</w:t>
      </w:r>
      <w:r>
        <w:rPr>
          <w:rFonts w:eastAsia="Times New Roman" w:cs="Times New Roman"/>
          <w:color w:val="000000"/>
          <w:sz w:val="24"/>
          <w:szCs w:val="24"/>
        </w:rPr>
        <w:t xml:space="preserve">                              </w:t>
      </w:r>
      <w:r>
        <w:rPr>
          <w:rFonts w:eastAsia="Times New Roman" w:cs="Times New Roman"/>
          <w:i/>
          <w:iCs/>
          <w:color w:val="000000" w:themeColor="text1"/>
          <w:sz w:val="24"/>
          <w:szCs w:val="24"/>
        </w:rPr>
        <w:t>của Giám đốc</w:t>
      </w:r>
    </w:p>
    <w:p w:rsidR="006D6215" w:rsidRDefault="00F871A8" w:rsidP="00F871A8">
      <w:pPr>
        <w:pStyle w:val="NormalWeb"/>
        <w:shd w:val="clear" w:color="auto" w:fill="FFFFFF"/>
        <w:spacing w:before="0" w:beforeAutospacing="0" w:after="0" w:afterAutospacing="0" w:line="234" w:lineRule="atLeast"/>
        <w:ind w:firstLine="567"/>
        <w:jc w:val="center"/>
        <w:rPr>
          <w:i/>
          <w:iCs/>
          <w:color w:val="000000"/>
        </w:rPr>
      </w:pPr>
      <w:r>
        <w:rPr>
          <w:i/>
          <w:iCs/>
          <w:color w:val="000000" w:themeColor="text1"/>
        </w:rPr>
        <w:t>Trung tâm Khuyến công và Tư vấn Phát triển Công nghiệp</w:t>
      </w:r>
      <w:r>
        <w:rPr>
          <w:i/>
          <w:iCs/>
          <w:color w:val="000000"/>
        </w:rPr>
        <w:t>)</w:t>
      </w:r>
    </w:p>
    <w:p w:rsidR="00F871A8" w:rsidRDefault="00F871A8" w:rsidP="00F871A8">
      <w:pPr>
        <w:pStyle w:val="NormalWeb"/>
        <w:shd w:val="clear" w:color="auto" w:fill="FFFFFF"/>
        <w:spacing w:before="0" w:beforeAutospacing="0" w:after="0" w:afterAutospacing="0" w:line="234" w:lineRule="atLeast"/>
        <w:ind w:firstLine="567"/>
        <w:jc w:val="both"/>
        <w:rPr>
          <w:b/>
          <w:color w:val="000000"/>
          <w:sz w:val="28"/>
          <w:szCs w:val="28"/>
        </w:rPr>
      </w:pPr>
    </w:p>
    <w:p w:rsidR="00502C05" w:rsidRPr="008B3D91" w:rsidRDefault="00502C05" w:rsidP="00502C05">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I. Căn cứ pháp lý:</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655275" w:rsidRDefault="00655275" w:rsidP="00655275">
      <w:pPr>
        <w:pStyle w:val="NormalWeb"/>
        <w:shd w:val="clear" w:color="auto" w:fill="FFFFFF"/>
        <w:spacing w:before="0" w:beforeAutospacing="0" w:after="0" w:afterAutospacing="0" w:line="234" w:lineRule="atLeast"/>
        <w:ind w:firstLine="567"/>
        <w:jc w:val="both"/>
        <w:rPr>
          <w:sz w:val="28"/>
          <w:szCs w:val="28"/>
        </w:rPr>
      </w:pPr>
      <w:r w:rsidRPr="00F722D4">
        <w:rPr>
          <w:sz w:val="28"/>
          <w:szCs w:val="28"/>
        </w:rPr>
        <w:t xml:space="preserve">Căn cứ Quyết định số 41/2015/QĐ-UBND ngày 16/11/2015 của UBND tỉnh Đồng Nai ban hành Quy định </w:t>
      </w:r>
      <w:r w:rsidRPr="00F722D4">
        <w:rPr>
          <w:sz w:val="28"/>
          <w:szCs w:val="28"/>
          <w:lang w:val="vi-VN"/>
        </w:rPr>
        <w:t>về việc tổ chức</w:t>
      </w:r>
      <w:r w:rsidRPr="00F722D4">
        <w:rPr>
          <w:sz w:val="28"/>
          <w:szCs w:val="28"/>
        </w:rPr>
        <w:t xml:space="preserve"> bình chọn sản phẩm công nghiệp nông thôn tiêu biểu trên địa bàn tỉnh Đồng Nai</w:t>
      </w:r>
      <w:r>
        <w:rPr>
          <w:sz w:val="28"/>
          <w:szCs w:val="28"/>
        </w:rPr>
        <w:t xml:space="preserve"> (được sửa đổi, bổ sung bởi </w:t>
      </w:r>
      <w:r w:rsidRPr="00F722D4">
        <w:rPr>
          <w:sz w:val="28"/>
          <w:szCs w:val="28"/>
        </w:rPr>
        <w:t>Quyết định số 02/2019/QĐ-UBND ngày 10/0</w:t>
      </w:r>
      <w:r>
        <w:rPr>
          <w:sz w:val="28"/>
          <w:szCs w:val="28"/>
        </w:rPr>
        <w:t>1/2019 của UBND tỉnh Đồng Nai).</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502C05"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Pr>
          <w:color w:val="000000"/>
          <w:sz w:val="28"/>
          <w:szCs w:val="28"/>
        </w:rPr>
        <w:t>tỉnh Đồng Nai.</w:t>
      </w:r>
    </w:p>
    <w:p w:rsidR="00DB3E63" w:rsidRPr="00914BE9" w:rsidRDefault="00DB3E63" w:rsidP="00DB3E63">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806516" w:rsidRPr="00EF2861" w:rsidRDefault="00806516" w:rsidP="00806516">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502C05" w:rsidRPr="008B3D91" w:rsidRDefault="00502C05" w:rsidP="00502C05">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Pr="008B3D91">
        <w:rPr>
          <w:b/>
          <w:color w:val="000000"/>
          <w:sz w:val="28"/>
          <w:szCs w:val="28"/>
        </w:rPr>
        <w:t>Quy trình thực hiện:</w:t>
      </w:r>
    </w:p>
    <w:p w:rsidR="00502C05" w:rsidRPr="003F5148"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w:t>
      </w:r>
      <w:r w:rsidR="000909F6">
        <w:rPr>
          <w:color w:val="000000"/>
          <w:sz w:val="28"/>
          <w:szCs w:val="28"/>
        </w:rPr>
        <w:t xml:space="preserve">đề án tổ chức </w:t>
      </w:r>
      <w:r w:rsidR="00655275">
        <w:rPr>
          <w:color w:val="000000"/>
          <w:sz w:val="28"/>
          <w:szCs w:val="28"/>
        </w:rPr>
        <w:t>bình chọn sản phẩm công nghiệp nông thôn tiêu biểu</w:t>
      </w:r>
      <w:r w:rsidRPr="003F5148">
        <w:rPr>
          <w:color w:val="000000"/>
          <w:sz w:val="28"/>
          <w:szCs w:val="28"/>
        </w:rPr>
        <w:t xml:space="preserve"> </w:t>
      </w:r>
      <w:r w:rsidR="00655275">
        <w:rPr>
          <w:color w:val="000000"/>
          <w:sz w:val="28"/>
          <w:szCs w:val="28"/>
        </w:rPr>
        <w:t xml:space="preserve">(SPCNNTTB) </w:t>
      </w:r>
      <w:r w:rsidRPr="003F5148">
        <w:rPr>
          <w:color w:val="000000"/>
          <w:sz w:val="28"/>
          <w:szCs w:val="28"/>
        </w:rPr>
        <w:t>gồm các bước như sau:</w:t>
      </w:r>
    </w:p>
    <w:p w:rsidR="00502C05"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Pr>
          <w:b/>
          <w:color w:val="000000"/>
          <w:sz w:val="28"/>
          <w:szCs w:val="28"/>
        </w:rPr>
        <w:t>,</w:t>
      </w:r>
      <w:r w:rsidRPr="00D135B8">
        <w:rPr>
          <w:b/>
          <w:color w:val="000000"/>
          <w:sz w:val="28"/>
          <w:szCs w:val="28"/>
        </w:rPr>
        <w:t xml:space="preserve"> xử lý </w:t>
      </w:r>
      <w:r>
        <w:rPr>
          <w:b/>
          <w:color w:val="000000"/>
          <w:sz w:val="28"/>
          <w:szCs w:val="28"/>
        </w:rPr>
        <w:t>t</w:t>
      </w:r>
      <w:r w:rsidRPr="00D135B8">
        <w:rPr>
          <w:b/>
          <w:color w:val="000000"/>
          <w:sz w:val="28"/>
          <w:szCs w:val="28"/>
        </w:rPr>
        <w:t>hông tin</w:t>
      </w:r>
    </w:p>
    <w:p w:rsidR="00502C05" w:rsidRDefault="00502C05" w:rsidP="00165BF9">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lastRenderedPageBreak/>
        <w:t xml:space="preserve">Tiếp nhận đề nghị hỗ trợ thông qua đăng ký kế hoạch khuyến công của UBND </w:t>
      </w:r>
      <w:r>
        <w:rPr>
          <w:color w:val="000000"/>
          <w:sz w:val="28"/>
          <w:szCs w:val="28"/>
        </w:rPr>
        <w:t xml:space="preserve">các </w:t>
      </w:r>
      <w:r w:rsidRPr="00BB4D77">
        <w:rPr>
          <w:color w:val="000000"/>
          <w:sz w:val="28"/>
          <w:szCs w:val="28"/>
        </w:rPr>
        <w:t xml:space="preserve">huyện, </w:t>
      </w:r>
      <w:r>
        <w:rPr>
          <w:color w:val="000000"/>
          <w:sz w:val="28"/>
          <w:szCs w:val="28"/>
        </w:rPr>
        <w:t>thành phố</w:t>
      </w:r>
      <w:r w:rsidRPr="00BB4D77">
        <w:rPr>
          <w:color w:val="000000"/>
          <w:sz w:val="28"/>
          <w:szCs w:val="28"/>
        </w:rPr>
        <w:t xml:space="preserve"> </w:t>
      </w:r>
      <w:r>
        <w:rPr>
          <w:color w:val="000000"/>
          <w:sz w:val="28"/>
          <w:szCs w:val="28"/>
        </w:rPr>
        <w:t xml:space="preserve">Long Khánh, thành phố Biên Hòa, giao phòng chủ trì </w:t>
      </w:r>
      <w:r w:rsidR="00165BF9">
        <w:rPr>
          <w:color w:val="000000"/>
          <w:sz w:val="28"/>
          <w:szCs w:val="28"/>
        </w:rPr>
        <w:t>t</w:t>
      </w:r>
      <w:r w:rsidR="00165BF9">
        <w:rPr>
          <w:sz w:val="28"/>
          <w:szCs w:val="28"/>
        </w:rPr>
        <w:t>ổng hợp nhu cầu hỗ trợ của địa phương</w:t>
      </w:r>
      <w:r w:rsidR="0091071A">
        <w:rPr>
          <w:sz w:val="28"/>
          <w:szCs w:val="28"/>
        </w:rPr>
        <w:t xml:space="preserve"> về</w:t>
      </w:r>
      <w:r w:rsidR="006D6215">
        <w:rPr>
          <w:sz w:val="28"/>
          <w:szCs w:val="28"/>
        </w:rPr>
        <w:t xml:space="preserve"> </w:t>
      </w:r>
      <w:r w:rsidR="00655275">
        <w:rPr>
          <w:color w:val="000000"/>
          <w:sz w:val="28"/>
          <w:szCs w:val="28"/>
        </w:rPr>
        <w:t>bình chọn SPCNNTTB</w:t>
      </w:r>
      <w:r>
        <w:rPr>
          <w:color w:val="000000"/>
          <w:sz w:val="28"/>
          <w:szCs w:val="28"/>
        </w:rPr>
        <w:t>.</w:t>
      </w:r>
      <w:r w:rsidRPr="00BB4D77">
        <w:rPr>
          <w:color w:val="000000"/>
          <w:sz w:val="28"/>
          <w:szCs w:val="28"/>
        </w:rPr>
        <w:t xml:space="preserve"> </w:t>
      </w:r>
    </w:p>
    <w:p w:rsidR="006A6369" w:rsidRDefault="006A6369" w:rsidP="00382388">
      <w:pPr>
        <w:pStyle w:val="NormalWeb"/>
        <w:shd w:val="clear" w:color="auto" w:fill="FFFFFF"/>
        <w:spacing w:before="0" w:beforeAutospacing="0" w:after="0" w:afterAutospacing="0" w:line="234" w:lineRule="atLeast"/>
        <w:ind w:firstLine="567"/>
        <w:jc w:val="both"/>
        <w:rPr>
          <w:b/>
          <w:color w:val="000000"/>
          <w:sz w:val="28"/>
          <w:szCs w:val="28"/>
        </w:rPr>
      </w:pPr>
    </w:p>
    <w:p w:rsidR="00382388" w:rsidRDefault="00382388" w:rsidP="00382388">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Pr>
          <w:b/>
          <w:color w:val="000000"/>
          <w:sz w:val="28"/>
          <w:szCs w:val="28"/>
        </w:rPr>
        <w:t>Xây dựng</w:t>
      </w:r>
      <w:r w:rsidRPr="00BB4D77">
        <w:rPr>
          <w:b/>
          <w:color w:val="000000"/>
          <w:sz w:val="28"/>
          <w:szCs w:val="28"/>
        </w:rPr>
        <w:t xml:space="preserve"> đề án</w:t>
      </w:r>
    </w:p>
    <w:p w:rsidR="00382388" w:rsidRPr="00BB4D77"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Pr="00BB4D77">
        <w:rPr>
          <w:color w:val="000000"/>
          <w:sz w:val="28"/>
          <w:szCs w:val="28"/>
        </w:rPr>
        <w:t xml:space="preserve">, </w:t>
      </w:r>
      <w:r>
        <w:rPr>
          <w:color w:val="000000"/>
          <w:sz w:val="28"/>
          <w:szCs w:val="28"/>
        </w:rPr>
        <w:t>x</w:t>
      </w:r>
      <w:r w:rsidRPr="00BB4D77">
        <w:rPr>
          <w:color w:val="000000"/>
          <w:sz w:val="28"/>
          <w:szCs w:val="28"/>
        </w:rPr>
        <w:t>ây dựng đề án hoàn chỉnh, trình lãnh đạo Trung tâm ký trình Sở Công Thương</w:t>
      </w:r>
      <w:r>
        <w:rPr>
          <w:color w:val="000000"/>
          <w:sz w:val="28"/>
          <w:szCs w:val="28"/>
        </w:rPr>
        <w:t xml:space="preserve">.  </w:t>
      </w:r>
    </w:p>
    <w:p w:rsidR="00382388"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Pr>
          <w:color w:val="000000"/>
          <w:sz w:val="28"/>
          <w:szCs w:val="28"/>
        </w:rPr>
        <w:t xml:space="preserve"> </w:t>
      </w:r>
      <w:r w:rsidRPr="00BB4D77">
        <w:rPr>
          <w:color w:val="000000"/>
          <w:sz w:val="28"/>
          <w:szCs w:val="28"/>
        </w:rPr>
        <w:t xml:space="preserve">đề án, bổ sung hồ sơ </w:t>
      </w:r>
      <w:r>
        <w:rPr>
          <w:color w:val="000000"/>
          <w:sz w:val="28"/>
          <w:szCs w:val="28"/>
        </w:rPr>
        <w:t>theo ý kiến của Sở Công Thương (nếu có)</w:t>
      </w:r>
    </w:p>
    <w:p w:rsidR="00382388" w:rsidRPr="00BB4D77"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Liên hệ, đôn đốc, theo dõi kết quả phê duyệt đề án của cấp có thẩm quyền.</w:t>
      </w:r>
    </w:p>
    <w:p w:rsidR="00382388" w:rsidRDefault="00382388" w:rsidP="00382388">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382388"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Pr="0080707F">
        <w:rPr>
          <w:color w:val="000000"/>
          <w:sz w:val="28"/>
          <w:szCs w:val="28"/>
        </w:rPr>
        <w:t xml:space="preserve">ây dựng kế hoạch </w:t>
      </w:r>
      <w:r>
        <w:rPr>
          <w:color w:val="000000"/>
          <w:sz w:val="28"/>
          <w:szCs w:val="28"/>
        </w:rPr>
        <w:t xml:space="preserve">chi tiết để </w:t>
      </w:r>
      <w:r w:rsidRPr="0080707F">
        <w:rPr>
          <w:color w:val="000000"/>
          <w:sz w:val="28"/>
          <w:szCs w:val="28"/>
        </w:rPr>
        <w:t xml:space="preserve">triển khai </w:t>
      </w:r>
      <w:r>
        <w:rPr>
          <w:color w:val="000000"/>
          <w:sz w:val="28"/>
          <w:szCs w:val="28"/>
        </w:rPr>
        <w:t xml:space="preserve">thực hiện </w:t>
      </w:r>
      <w:r w:rsidRPr="0080707F">
        <w:rPr>
          <w:color w:val="000000"/>
          <w:sz w:val="28"/>
          <w:szCs w:val="28"/>
        </w:rPr>
        <w:t>Đề án</w:t>
      </w:r>
      <w:r>
        <w:rPr>
          <w:color w:val="000000"/>
          <w:sz w:val="28"/>
          <w:szCs w:val="28"/>
        </w:rPr>
        <w:t>.</w:t>
      </w:r>
    </w:p>
    <w:p w:rsidR="00382388"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r w:rsidR="006D6215">
        <w:rPr>
          <w:color w:val="000000"/>
          <w:sz w:val="28"/>
          <w:szCs w:val="28"/>
        </w:rPr>
        <w:t>.</w:t>
      </w:r>
    </w:p>
    <w:p w:rsidR="006D6215" w:rsidRPr="006D6215" w:rsidRDefault="006D6215" w:rsidP="006D6215">
      <w:pPr>
        <w:spacing w:before="120" w:after="120" w:line="240" w:lineRule="auto"/>
        <w:ind w:firstLine="567"/>
        <w:jc w:val="both"/>
        <w:rPr>
          <w:rFonts w:eastAsia="SimSun" w:cs="Times New Roman"/>
          <w:szCs w:val="28"/>
          <w:lang w:eastAsia="zh-CN"/>
        </w:rPr>
      </w:pPr>
      <w:r w:rsidRPr="006D6215">
        <w:rPr>
          <w:rFonts w:eastAsia="SimSun" w:cs="Times New Roman"/>
          <w:szCs w:val="28"/>
          <w:lang w:eastAsia="zh-CN"/>
        </w:rPr>
        <w:t xml:space="preserve">3.1 Công tác </w:t>
      </w:r>
      <w:r>
        <w:rPr>
          <w:rFonts w:eastAsia="SimSun" w:cs="Times New Roman"/>
          <w:szCs w:val="28"/>
          <w:lang w:eastAsia="zh-CN"/>
        </w:rPr>
        <w:t xml:space="preserve">tổ chức </w:t>
      </w:r>
      <w:r w:rsidRPr="006D6215">
        <w:rPr>
          <w:rFonts w:eastAsia="SimSun" w:cs="Times New Roman"/>
          <w:szCs w:val="28"/>
          <w:lang w:eastAsia="zh-CN"/>
        </w:rPr>
        <w:t>xét tặng</w:t>
      </w:r>
      <w:r>
        <w:rPr>
          <w:rFonts w:eastAsia="SimSun" w:cs="Times New Roman"/>
          <w:szCs w:val="28"/>
          <w:lang w:eastAsia="zh-CN"/>
        </w:rPr>
        <w:t xml:space="preserve"> (cấp tỉnh)</w:t>
      </w:r>
    </w:p>
    <w:p w:rsidR="006D6215" w:rsidRDefault="006D6215" w:rsidP="006D6215">
      <w:pPr>
        <w:spacing w:before="120" w:after="120" w:line="240" w:lineRule="auto"/>
        <w:ind w:firstLine="567"/>
        <w:jc w:val="both"/>
        <w:rPr>
          <w:rFonts w:eastAsia="SimSun" w:cs="Times New Roman"/>
          <w:szCs w:val="28"/>
          <w:lang w:eastAsia="zh-CN"/>
        </w:rPr>
      </w:pPr>
      <w:r>
        <w:rPr>
          <w:rFonts w:eastAsia="SimSun" w:cs="Times New Roman"/>
          <w:szCs w:val="28"/>
          <w:lang w:eastAsia="zh-CN"/>
        </w:rPr>
        <w:t xml:space="preserve">-  Liên hệ địa phương đôn đốc tổ chức thực hiện </w:t>
      </w:r>
      <w:r w:rsidR="00655275">
        <w:rPr>
          <w:rFonts w:eastAsia="SimSun" w:cs="Times New Roman"/>
          <w:szCs w:val="28"/>
          <w:lang w:eastAsia="zh-CN"/>
        </w:rPr>
        <w:t>bình chọn SPCNNTTB cấp huyện</w:t>
      </w:r>
      <w:r>
        <w:rPr>
          <w:rFonts w:eastAsia="SimSun" w:cs="Times New Roman"/>
          <w:szCs w:val="28"/>
          <w:lang w:eastAsia="zh-CN"/>
        </w:rPr>
        <w:t xml:space="preserve"> và gửi hồ sơ về Trung tâm. Tổng hợp thẩm tra hồ sơ đăng ký </w:t>
      </w:r>
      <w:r w:rsidR="00655275">
        <w:rPr>
          <w:rFonts w:eastAsia="SimSun" w:cs="Times New Roman"/>
          <w:szCs w:val="28"/>
          <w:lang w:eastAsia="zh-CN"/>
        </w:rPr>
        <w:t xml:space="preserve">bình chọn SPCNNTTB (cấp tỉnh) </w:t>
      </w:r>
      <w:r>
        <w:rPr>
          <w:rFonts w:eastAsia="SimSun" w:cs="Times New Roman"/>
          <w:szCs w:val="28"/>
          <w:lang w:eastAsia="zh-CN"/>
        </w:rPr>
        <w:t xml:space="preserve">của UBND cấp huyện. Phản hồi kết quả thẩm </w:t>
      </w:r>
      <w:r w:rsidR="001A51DB">
        <w:rPr>
          <w:rFonts w:eastAsia="SimSun" w:cs="Times New Roman"/>
          <w:szCs w:val="28"/>
          <w:lang w:eastAsia="zh-CN"/>
        </w:rPr>
        <w:t>tra</w:t>
      </w:r>
      <w:r>
        <w:rPr>
          <w:rFonts w:eastAsia="SimSun" w:cs="Times New Roman"/>
          <w:szCs w:val="28"/>
          <w:lang w:eastAsia="zh-CN"/>
        </w:rPr>
        <w:t xml:space="preserve"> hồ sơ về địa phương, chỉnh sửa bổ sung những hồ sơ chưa đạt yêu cầu (nếu có).</w:t>
      </w:r>
    </w:p>
    <w:p w:rsidR="00E840DD" w:rsidRDefault="00E840DD" w:rsidP="00E840DD">
      <w:pPr>
        <w:spacing w:before="120" w:after="120" w:line="240" w:lineRule="auto"/>
        <w:ind w:firstLine="567"/>
        <w:jc w:val="both"/>
        <w:rPr>
          <w:rFonts w:eastAsia="SimSun" w:cs="Times New Roman"/>
          <w:szCs w:val="28"/>
          <w:lang w:eastAsia="zh-CN"/>
        </w:rPr>
      </w:pPr>
      <w:r w:rsidRPr="00E840DD">
        <w:rPr>
          <w:rFonts w:eastAsia="SimSun" w:cs="Times New Roman"/>
          <w:szCs w:val="28"/>
          <w:lang w:eastAsia="zh-CN"/>
        </w:rPr>
        <w:t> </w:t>
      </w:r>
      <w:r>
        <w:rPr>
          <w:rFonts w:eastAsia="SimSun" w:cs="Times New Roman"/>
          <w:szCs w:val="28"/>
          <w:lang w:eastAsia="zh-CN"/>
        </w:rPr>
        <w:t xml:space="preserve">- Hồ sơ </w:t>
      </w:r>
      <w:r w:rsidRPr="00E840DD">
        <w:rPr>
          <w:rFonts w:eastAsia="SimSun" w:cs="Times New Roman"/>
          <w:szCs w:val="28"/>
          <w:lang w:eastAsia="zh-CN"/>
        </w:rPr>
        <w:t xml:space="preserve">UBND cấp huyện </w:t>
      </w:r>
      <w:r>
        <w:rPr>
          <w:rFonts w:eastAsia="SimSun" w:cs="Times New Roman"/>
          <w:szCs w:val="28"/>
          <w:lang w:eastAsia="zh-CN"/>
        </w:rPr>
        <w:t xml:space="preserve">gửi Hội đồng cấp tỉnh đề nghị </w:t>
      </w:r>
      <w:r w:rsidR="00655275">
        <w:rPr>
          <w:rFonts w:eastAsia="SimSun" w:cs="Times New Roman"/>
          <w:szCs w:val="28"/>
          <w:lang w:eastAsia="zh-CN"/>
        </w:rPr>
        <w:t>bình chọn SPCNNTTB</w:t>
      </w:r>
      <w:r>
        <w:rPr>
          <w:rFonts w:eastAsia="SimSun" w:cs="Times New Roman"/>
          <w:szCs w:val="28"/>
          <w:lang w:eastAsia="zh-CN"/>
        </w:rPr>
        <w:t xml:space="preserve"> gồm:</w:t>
      </w:r>
    </w:p>
    <w:p w:rsidR="00E840DD" w:rsidRPr="00C92DC6" w:rsidRDefault="00E840DD" w:rsidP="00E840DD">
      <w:pPr>
        <w:spacing w:before="120" w:after="120" w:line="240" w:lineRule="auto"/>
        <w:ind w:firstLine="567"/>
        <w:jc w:val="both"/>
        <w:rPr>
          <w:rFonts w:eastAsia="SimSun" w:cs="Times New Roman"/>
          <w:szCs w:val="28"/>
          <w:lang w:eastAsia="zh-CN"/>
        </w:rPr>
      </w:pPr>
      <w:r w:rsidRPr="00C92DC6">
        <w:rPr>
          <w:rFonts w:eastAsia="SimSun" w:cs="Times New Roman"/>
          <w:szCs w:val="28"/>
          <w:lang w:eastAsia="zh-CN"/>
        </w:rPr>
        <w:t xml:space="preserve">+ Hồ sơ của UBND cấp huyện </w:t>
      </w:r>
      <w:r w:rsidR="00655275" w:rsidRPr="00C92DC6">
        <w:rPr>
          <w:rFonts w:eastAsia="SimSun" w:cs="Times New Roman"/>
          <w:szCs w:val="28"/>
          <w:lang w:eastAsia="zh-CN"/>
        </w:rPr>
        <w:t xml:space="preserve">đăng ký bình chọn cấp tỉnh lập thành 01 bộ kèm bản hồ sơ điện tử, bao </w:t>
      </w:r>
      <w:r w:rsidRPr="00C92DC6">
        <w:rPr>
          <w:rFonts w:eastAsia="SimSun" w:cs="Times New Roman"/>
          <w:szCs w:val="28"/>
          <w:lang w:eastAsia="zh-CN"/>
        </w:rPr>
        <w:t>gồm:</w:t>
      </w:r>
    </w:p>
    <w:p w:rsidR="004250E5" w:rsidRPr="00655275" w:rsidRDefault="004250E5" w:rsidP="004250E5">
      <w:pPr>
        <w:spacing w:before="120" w:after="120" w:line="240" w:lineRule="auto"/>
        <w:ind w:firstLine="567"/>
        <w:jc w:val="both"/>
        <w:rPr>
          <w:rFonts w:eastAsia="SimSun" w:cs="Times New Roman"/>
          <w:szCs w:val="28"/>
          <w:lang w:eastAsia="zh-CN"/>
        </w:rPr>
      </w:pPr>
      <w:r>
        <w:rPr>
          <w:rFonts w:eastAsia="SimSun" w:cs="Times New Roman"/>
          <w:szCs w:val="28"/>
          <w:lang w:eastAsia="zh-CN"/>
        </w:rPr>
        <w:t>(1)</w:t>
      </w:r>
      <w:r w:rsidRPr="00655275">
        <w:rPr>
          <w:rFonts w:eastAsia="SimSun" w:cs="Times New Roman"/>
          <w:szCs w:val="28"/>
          <w:lang w:eastAsia="zh-CN"/>
        </w:rPr>
        <w:t xml:space="preserve"> Văn bản đề nghị của UBND cấp huyện kèm theo danh sách trích ngang các sản phẩm đăng ký tham gia bình chọn cấp tỉ</w:t>
      </w:r>
      <w:r>
        <w:rPr>
          <w:rFonts w:eastAsia="SimSun" w:cs="Times New Roman"/>
          <w:szCs w:val="28"/>
          <w:lang w:eastAsia="zh-CN"/>
        </w:rPr>
        <w:t>nh</w:t>
      </w:r>
      <w:r w:rsidRPr="00655275">
        <w:rPr>
          <w:rFonts w:eastAsia="SimSun" w:cs="Times New Roman"/>
          <w:szCs w:val="28"/>
          <w:lang w:eastAsia="zh-CN"/>
        </w:rPr>
        <w:t>;</w:t>
      </w:r>
    </w:p>
    <w:p w:rsidR="00655275" w:rsidRPr="00655275" w:rsidRDefault="00655275" w:rsidP="00655275">
      <w:pPr>
        <w:spacing w:before="120" w:after="120" w:line="240" w:lineRule="auto"/>
        <w:ind w:firstLine="567"/>
        <w:jc w:val="both"/>
        <w:rPr>
          <w:rFonts w:eastAsia="SimSun" w:cs="Times New Roman"/>
          <w:szCs w:val="28"/>
          <w:lang w:eastAsia="zh-CN"/>
        </w:rPr>
      </w:pPr>
      <w:r>
        <w:rPr>
          <w:rFonts w:eastAsia="SimSun" w:cs="Times New Roman"/>
          <w:szCs w:val="28"/>
          <w:lang w:eastAsia="zh-CN"/>
        </w:rPr>
        <w:t>(</w:t>
      </w:r>
      <w:r w:rsidR="004250E5">
        <w:rPr>
          <w:rFonts w:eastAsia="SimSun" w:cs="Times New Roman"/>
          <w:szCs w:val="28"/>
          <w:lang w:eastAsia="zh-CN"/>
        </w:rPr>
        <w:t>2</w:t>
      </w:r>
      <w:r>
        <w:rPr>
          <w:rFonts w:eastAsia="SimSun" w:cs="Times New Roman"/>
          <w:szCs w:val="28"/>
          <w:lang w:eastAsia="zh-CN"/>
        </w:rPr>
        <w:t>)</w:t>
      </w:r>
      <w:r w:rsidRPr="00655275">
        <w:rPr>
          <w:rFonts w:eastAsia="SimSun" w:cs="Times New Roman"/>
          <w:szCs w:val="28"/>
          <w:lang w:eastAsia="zh-CN"/>
        </w:rPr>
        <w:t xml:space="preserve"> Hồ sơ đăng ký tham gia bình chọn </w:t>
      </w:r>
      <w:r w:rsidR="00C71FF0">
        <w:rPr>
          <w:rFonts w:eastAsia="SimSun" w:cs="Times New Roman"/>
          <w:szCs w:val="28"/>
          <w:lang w:eastAsia="zh-CN"/>
        </w:rPr>
        <w:t xml:space="preserve">cấp huyện do </w:t>
      </w:r>
      <w:r w:rsidR="00B15A74">
        <w:rPr>
          <w:rFonts w:eastAsia="SimSun" w:cs="Times New Roman"/>
          <w:szCs w:val="28"/>
          <w:lang w:eastAsia="zh-CN"/>
        </w:rPr>
        <w:t>cơ sở công nghiệp nông thôn (</w:t>
      </w:r>
      <w:r w:rsidR="00C71FF0">
        <w:rPr>
          <w:rFonts w:eastAsia="SimSun" w:cs="Times New Roman"/>
          <w:szCs w:val="28"/>
          <w:lang w:eastAsia="zh-CN"/>
        </w:rPr>
        <w:t>CSCNNT</w:t>
      </w:r>
      <w:r w:rsidR="00B15A74">
        <w:rPr>
          <w:rFonts w:eastAsia="SimSun" w:cs="Times New Roman"/>
          <w:szCs w:val="28"/>
          <w:lang w:eastAsia="zh-CN"/>
        </w:rPr>
        <w:t>)</w:t>
      </w:r>
      <w:r w:rsidR="00C71FF0">
        <w:rPr>
          <w:rFonts w:eastAsia="SimSun" w:cs="Times New Roman"/>
          <w:szCs w:val="28"/>
          <w:lang w:eastAsia="zh-CN"/>
        </w:rPr>
        <w:t xml:space="preserve"> lập</w:t>
      </w:r>
      <w:r w:rsidRPr="00655275">
        <w:rPr>
          <w:rFonts w:eastAsia="SimSun" w:cs="Times New Roman"/>
          <w:szCs w:val="28"/>
          <w:lang w:eastAsia="zh-CN"/>
        </w:rPr>
        <w:t>;</w:t>
      </w:r>
    </w:p>
    <w:p w:rsidR="00655275" w:rsidRPr="00655275" w:rsidRDefault="00C71FF0" w:rsidP="00655275">
      <w:pPr>
        <w:spacing w:before="120" w:after="120" w:line="240" w:lineRule="auto"/>
        <w:ind w:firstLine="567"/>
        <w:jc w:val="both"/>
        <w:rPr>
          <w:rFonts w:eastAsia="SimSun" w:cs="Times New Roman"/>
          <w:szCs w:val="28"/>
          <w:lang w:eastAsia="zh-CN"/>
        </w:rPr>
      </w:pPr>
      <w:r>
        <w:rPr>
          <w:rFonts w:eastAsia="SimSun" w:cs="Times New Roman"/>
          <w:szCs w:val="28"/>
          <w:lang w:eastAsia="zh-CN"/>
        </w:rPr>
        <w:t>(</w:t>
      </w:r>
      <w:r w:rsidR="004250E5">
        <w:rPr>
          <w:rFonts w:eastAsia="SimSun" w:cs="Times New Roman"/>
          <w:szCs w:val="28"/>
          <w:lang w:eastAsia="zh-CN"/>
        </w:rPr>
        <w:t>3</w:t>
      </w:r>
      <w:r>
        <w:rPr>
          <w:rFonts w:eastAsia="SimSun" w:cs="Times New Roman"/>
          <w:szCs w:val="28"/>
          <w:lang w:eastAsia="zh-CN"/>
        </w:rPr>
        <w:t>)</w:t>
      </w:r>
      <w:r w:rsidR="00655275" w:rsidRPr="00655275">
        <w:rPr>
          <w:rFonts w:eastAsia="SimSun" w:cs="Times New Roman"/>
          <w:szCs w:val="28"/>
          <w:lang w:eastAsia="zh-CN"/>
        </w:rPr>
        <w:t xml:space="preserve"> Bản sao hợp lệ Giấy chứng nhận sản phẩm công nghiệp nông thôn tiêu biểu cấp huyện còn giá trị;</w:t>
      </w:r>
    </w:p>
    <w:p w:rsidR="00E840DD" w:rsidRDefault="00E840DD" w:rsidP="00E840DD">
      <w:pPr>
        <w:spacing w:before="120" w:after="120" w:line="240" w:lineRule="auto"/>
        <w:ind w:firstLine="567"/>
        <w:jc w:val="both"/>
        <w:rPr>
          <w:rFonts w:eastAsia="SimSun" w:cs="Times New Roman"/>
          <w:i/>
          <w:szCs w:val="28"/>
          <w:lang w:eastAsia="zh-CN"/>
        </w:rPr>
      </w:pPr>
      <w:r w:rsidRPr="00C92DC6">
        <w:rPr>
          <w:rFonts w:eastAsia="SimSun" w:cs="Times New Roman"/>
          <w:szCs w:val="28"/>
          <w:lang w:eastAsia="zh-CN"/>
        </w:rPr>
        <w:t xml:space="preserve">+ Hồ sơ </w:t>
      </w:r>
      <w:r w:rsidR="00C71FF0" w:rsidRPr="00C92DC6">
        <w:rPr>
          <w:rFonts w:eastAsia="SimSun" w:cs="Times New Roman"/>
          <w:szCs w:val="28"/>
          <w:lang w:eastAsia="zh-CN"/>
        </w:rPr>
        <w:t>đăng ký tham gia bình chọn cấp huyện</w:t>
      </w:r>
      <w:r w:rsidRPr="00C92DC6">
        <w:rPr>
          <w:rFonts w:eastAsia="SimSun" w:cs="Times New Roman"/>
          <w:szCs w:val="28"/>
          <w:lang w:eastAsia="zh-CN"/>
        </w:rPr>
        <w:t xml:space="preserve"> gồm</w:t>
      </w:r>
      <w:r w:rsidRPr="005724B8">
        <w:rPr>
          <w:rFonts w:eastAsia="SimSun" w:cs="Times New Roman"/>
          <w:i/>
          <w:szCs w:val="28"/>
          <w:lang w:eastAsia="zh-CN"/>
        </w:rPr>
        <w:t>:</w:t>
      </w:r>
    </w:p>
    <w:p w:rsidR="00C71FF0" w:rsidRPr="00C71FF0" w:rsidRDefault="00C71FF0" w:rsidP="00C71FF0">
      <w:pPr>
        <w:spacing w:before="120" w:after="120" w:line="240" w:lineRule="auto"/>
        <w:ind w:firstLine="567"/>
        <w:jc w:val="both"/>
        <w:rPr>
          <w:rFonts w:eastAsia="SimSun" w:cs="Times New Roman"/>
          <w:szCs w:val="28"/>
          <w:lang w:eastAsia="zh-CN"/>
        </w:rPr>
      </w:pPr>
      <w:r>
        <w:rPr>
          <w:rFonts w:eastAsia="SimSun" w:cs="Times New Roman"/>
          <w:szCs w:val="28"/>
          <w:lang w:eastAsia="zh-CN"/>
        </w:rPr>
        <w:t>(1)</w:t>
      </w:r>
      <w:r w:rsidRPr="00C71FF0">
        <w:rPr>
          <w:rFonts w:eastAsia="SimSun" w:cs="Times New Roman"/>
          <w:szCs w:val="28"/>
          <w:lang w:eastAsia="zh-CN"/>
        </w:rPr>
        <w:t xml:space="preserve"> Phiếu đăng ký tham gia bình chọn sản phẩm của các cơ sở công nghiệp nông thôn kèm theo bản sao hợp lệ Giấy chứng nhận đăng ký kinh doanh của cơ sở công nghiệp nông thôn;</w:t>
      </w:r>
    </w:p>
    <w:p w:rsidR="00C71FF0" w:rsidRPr="00C71FF0" w:rsidRDefault="00C71FF0" w:rsidP="00C71FF0">
      <w:pPr>
        <w:spacing w:before="120" w:after="120" w:line="240" w:lineRule="auto"/>
        <w:ind w:firstLine="567"/>
        <w:jc w:val="both"/>
        <w:rPr>
          <w:rFonts w:eastAsia="SimSun" w:cs="Times New Roman"/>
          <w:szCs w:val="28"/>
          <w:lang w:eastAsia="zh-CN"/>
        </w:rPr>
      </w:pPr>
      <w:r>
        <w:rPr>
          <w:rFonts w:eastAsia="SimSun" w:cs="Times New Roman"/>
          <w:szCs w:val="28"/>
          <w:lang w:eastAsia="zh-CN"/>
        </w:rPr>
        <w:t>(2)</w:t>
      </w:r>
      <w:r w:rsidRPr="00C71FF0">
        <w:rPr>
          <w:rFonts w:eastAsia="SimSun" w:cs="Times New Roman"/>
          <w:szCs w:val="28"/>
          <w:lang w:eastAsia="zh-CN"/>
        </w:rPr>
        <w:t xml:space="preserve"> Bản thuyết minh giới thiệu về sản phẩm kèm theo 03 ảnh màu, cỡ tối thiểu (10 x 15) cm của sản phẩm được chụp tại 03 góc độ khác nhau (chính diện, mặt bên, từ trên xuống);</w:t>
      </w:r>
    </w:p>
    <w:p w:rsidR="00C71FF0" w:rsidRPr="00C71FF0" w:rsidRDefault="00C71FF0" w:rsidP="00C71FF0">
      <w:pPr>
        <w:spacing w:before="120" w:after="120" w:line="240" w:lineRule="auto"/>
        <w:ind w:firstLine="567"/>
        <w:jc w:val="both"/>
        <w:rPr>
          <w:rFonts w:eastAsia="SimSun" w:cs="Times New Roman"/>
          <w:szCs w:val="28"/>
          <w:lang w:eastAsia="zh-CN"/>
        </w:rPr>
      </w:pPr>
      <w:r>
        <w:rPr>
          <w:rFonts w:eastAsia="SimSun" w:cs="Times New Roman"/>
          <w:szCs w:val="28"/>
          <w:lang w:eastAsia="zh-CN"/>
        </w:rPr>
        <w:t>(3)</w:t>
      </w:r>
      <w:r w:rsidRPr="00C71FF0">
        <w:rPr>
          <w:rFonts w:eastAsia="SimSun" w:cs="Times New Roman"/>
          <w:szCs w:val="28"/>
          <w:lang w:eastAsia="zh-CN"/>
        </w:rPr>
        <w:t xml:space="preserve"> Bản sao hợp lệ các tài liệu khác liên quan đến sản phẩm (nếu có) như: Chứng chỉ, chứng nhận về tiêu chuẩn chất lượng của sản phẩm; giấy chứng nhận đủ điều kiện an toàn vệ sinh thực phẩm; giấy khen, bằng khen cho sản phẩm và các giấy tờ liên quan khác.</w:t>
      </w:r>
    </w:p>
    <w:p w:rsidR="0052528C" w:rsidRDefault="006D6215" w:rsidP="006D6215">
      <w:pPr>
        <w:shd w:val="clear" w:color="auto" w:fill="FFFFFF"/>
        <w:spacing w:before="120" w:after="120" w:line="320" w:lineRule="exact"/>
        <w:ind w:firstLine="567"/>
        <w:jc w:val="both"/>
        <w:rPr>
          <w:rFonts w:eastAsia="Times New Roman" w:cs="Times New Roman"/>
          <w:color w:val="000000"/>
          <w:szCs w:val="28"/>
        </w:rPr>
      </w:pPr>
      <w:r w:rsidRPr="00CE5493">
        <w:rPr>
          <w:rFonts w:eastAsia="Times New Roman" w:cs="Times New Roman"/>
          <w:color w:val="000000"/>
          <w:szCs w:val="28"/>
        </w:rPr>
        <w:lastRenderedPageBreak/>
        <w:t xml:space="preserve">- </w:t>
      </w:r>
      <w:r w:rsidR="00D7585A">
        <w:rPr>
          <w:color w:val="000000"/>
          <w:szCs w:val="28"/>
        </w:rPr>
        <w:t xml:space="preserve">Tham mưu Sở Công Thương kế hoạch đi </w:t>
      </w:r>
      <w:r w:rsidR="00D7585A">
        <w:rPr>
          <w:rFonts w:eastAsia="Times New Roman" w:cs="Times New Roman"/>
          <w:color w:val="000000"/>
          <w:szCs w:val="28"/>
        </w:rPr>
        <w:t xml:space="preserve">khảo sát trực tiếp tại CSCNNT để kiểm chứng thông tin kê khai trong hồ sơ </w:t>
      </w:r>
      <w:r w:rsidR="00D7585A" w:rsidRPr="00E840DD">
        <w:rPr>
          <w:rFonts w:eastAsia="SimSun" w:cs="Times New Roman"/>
          <w:szCs w:val="28"/>
          <w:lang w:eastAsia="zh-CN"/>
        </w:rPr>
        <w:t xml:space="preserve">đề nghị </w:t>
      </w:r>
      <w:r w:rsidR="00C71FF0">
        <w:rPr>
          <w:rFonts w:eastAsia="SimSun" w:cs="Times New Roman"/>
          <w:szCs w:val="28"/>
          <w:lang w:eastAsia="zh-CN"/>
        </w:rPr>
        <w:t>bình chọn</w:t>
      </w:r>
      <w:r w:rsidR="00D7585A">
        <w:rPr>
          <w:rFonts w:eastAsia="Times New Roman" w:cs="Times New Roman"/>
          <w:color w:val="000000"/>
          <w:szCs w:val="28"/>
        </w:rPr>
        <w:t>; l</w:t>
      </w:r>
      <w:r>
        <w:rPr>
          <w:rFonts w:eastAsia="Times New Roman" w:cs="Times New Roman"/>
          <w:color w:val="000000"/>
          <w:szCs w:val="28"/>
        </w:rPr>
        <w:t>iên hệ với các địa phương tổ chức đoàn đi</w:t>
      </w:r>
      <w:r w:rsidR="0052528C">
        <w:rPr>
          <w:rFonts w:eastAsia="Times New Roman" w:cs="Times New Roman"/>
          <w:color w:val="000000"/>
          <w:szCs w:val="28"/>
        </w:rPr>
        <w:t xml:space="preserve">; </w:t>
      </w:r>
      <w:r w:rsidR="00C71FF0">
        <w:rPr>
          <w:rFonts w:eastAsia="Times New Roman" w:cs="Times New Roman"/>
          <w:color w:val="000000"/>
          <w:szCs w:val="28"/>
        </w:rPr>
        <w:t xml:space="preserve">tổ chức đoàn đi, </w:t>
      </w:r>
      <w:r w:rsidR="0052528C">
        <w:rPr>
          <w:rFonts w:eastAsia="Times New Roman" w:cs="Times New Roman"/>
          <w:color w:val="000000"/>
          <w:szCs w:val="28"/>
        </w:rPr>
        <w:t xml:space="preserve">tổng hợp ý kiến của thành viên đoàn </w:t>
      </w:r>
      <w:r w:rsidR="00C71FF0">
        <w:rPr>
          <w:rFonts w:eastAsia="Times New Roman" w:cs="Times New Roman"/>
          <w:color w:val="000000"/>
          <w:szCs w:val="28"/>
        </w:rPr>
        <w:t xml:space="preserve">trong quá trình </w:t>
      </w:r>
      <w:r w:rsidR="0052528C">
        <w:rPr>
          <w:rFonts w:eastAsia="Times New Roman" w:cs="Times New Roman"/>
          <w:color w:val="000000"/>
          <w:szCs w:val="28"/>
        </w:rPr>
        <w:t>khảo sát.</w:t>
      </w:r>
    </w:p>
    <w:p w:rsidR="006D6215" w:rsidRDefault="006D6215" w:rsidP="006D6215">
      <w:pPr>
        <w:shd w:val="clear" w:color="auto" w:fill="FFFFFF"/>
        <w:spacing w:before="120" w:after="120" w:line="320" w:lineRule="exact"/>
        <w:ind w:firstLine="567"/>
        <w:jc w:val="both"/>
        <w:rPr>
          <w:rFonts w:eastAsia="Times New Roman" w:cs="Times New Roman"/>
          <w:color w:val="000000"/>
          <w:szCs w:val="28"/>
        </w:rPr>
      </w:pPr>
      <w:r>
        <w:rPr>
          <w:rFonts w:eastAsia="Times New Roman" w:cs="Times New Roman"/>
          <w:color w:val="000000"/>
          <w:szCs w:val="28"/>
        </w:rPr>
        <w:t xml:space="preserve">- Chụp ảnh, quay video thực tế hoạt động tại các CSCNNT để làm tư liệu </w:t>
      </w:r>
      <w:r w:rsidR="0052528C">
        <w:rPr>
          <w:rFonts w:eastAsia="Times New Roman" w:cs="Times New Roman"/>
          <w:color w:val="000000"/>
          <w:szCs w:val="28"/>
        </w:rPr>
        <w:t>phục vụ</w:t>
      </w:r>
      <w:r>
        <w:rPr>
          <w:rFonts w:eastAsia="Times New Roman" w:cs="Times New Roman"/>
          <w:color w:val="000000"/>
          <w:szCs w:val="28"/>
        </w:rPr>
        <w:t xml:space="preserve"> họp hội đồng.</w:t>
      </w:r>
    </w:p>
    <w:p w:rsidR="00D7585A" w:rsidRDefault="00D7585A" w:rsidP="00D7585A">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Tham mưu Sở Công Thương phát hành thư mời họp hội đồng.</w:t>
      </w:r>
    </w:p>
    <w:p w:rsidR="006D6215" w:rsidRDefault="006D6215" w:rsidP="006D6215">
      <w:pPr>
        <w:shd w:val="clear" w:color="auto" w:fill="FFFFFF"/>
        <w:spacing w:before="120" w:after="120" w:line="320" w:lineRule="exact"/>
        <w:ind w:firstLine="567"/>
        <w:jc w:val="both"/>
        <w:rPr>
          <w:rFonts w:eastAsia="Times New Roman" w:cs="Times New Roman"/>
          <w:color w:val="000000"/>
          <w:szCs w:val="28"/>
        </w:rPr>
      </w:pPr>
      <w:r w:rsidRPr="00CE5493">
        <w:rPr>
          <w:rFonts w:eastAsia="Times New Roman" w:cs="Times New Roman"/>
          <w:color w:val="000000"/>
          <w:szCs w:val="28"/>
        </w:rPr>
        <w:t xml:space="preserve">- </w:t>
      </w:r>
      <w:r>
        <w:rPr>
          <w:rFonts w:eastAsia="Times New Roman" w:cs="Times New Roman"/>
          <w:color w:val="000000"/>
          <w:szCs w:val="28"/>
        </w:rPr>
        <w:t>Photo, tập hợp hồ sơ chuẩn bị họp hội đồng</w:t>
      </w:r>
      <w:r w:rsidR="0052528C">
        <w:rPr>
          <w:rFonts w:eastAsia="Times New Roman" w:cs="Times New Roman"/>
          <w:color w:val="000000"/>
          <w:szCs w:val="28"/>
        </w:rPr>
        <w:t>; chuẩn bị các b</w:t>
      </w:r>
      <w:r>
        <w:rPr>
          <w:rFonts w:eastAsia="Times New Roman" w:cs="Times New Roman"/>
          <w:color w:val="000000"/>
          <w:szCs w:val="28"/>
        </w:rPr>
        <w:t xml:space="preserve">áo cáo, biên bản họp hội đồng, biên bản kiểm phiếu, phiếu bầu, </w:t>
      </w:r>
      <w:r w:rsidR="0052528C">
        <w:rPr>
          <w:rFonts w:eastAsia="Times New Roman" w:cs="Times New Roman"/>
          <w:color w:val="000000"/>
          <w:szCs w:val="28"/>
        </w:rPr>
        <w:t>tờ trình,...; trang trí phông chữ họp hội đồng cấp tỉnh.</w:t>
      </w:r>
    </w:p>
    <w:p w:rsidR="0052528C" w:rsidRDefault="0052528C" w:rsidP="0052528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Kiểm tra lần cuối công tác chuẩn bị, đảm bảo các điều kiện để tổ chức họp hội đồng được thuận lợi, tiến hành tổ chức họp hội đồng. </w:t>
      </w:r>
    </w:p>
    <w:p w:rsidR="006D6215" w:rsidRPr="00CE5493" w:rsidRDefault="006D6215" w:rsidP="006D6215">
      <w:pPr>
        <w:shd w:val="clear" w:color="auto" w:fill="FFFFFF"/>
        <w:spacing w:before="120" w:after="120" w:line="320" w:lineRule="exact"/>
        <w:ind w:firstLine="567"/>
        <w:jc w:val="both"/>
        <w:rPr>
          <w:rFonts w:eastAsia="Times New Roman" w:cs="Times New Roman"/>
          <w:color w:val="000000"/>
          <w:szCs w:val="28"/>
        </w:rPr>
      </w:pPr>
      <w:r>
        <w:rPr>
          <w:rFonts w:eastAsia="Times New Roman" w:cs="Times New Roman"/>
          <w:color w:val="000000"/>
          <w:szCs w:val="28"/>
        </w:rPr>
        <w:t>- Dự thảo Quyết định của UBND tỉnh về</w:t>
      </w:r>
      <w:r w:rsidRPr="002A0FED">
        <w:rPr>
          <w:rFonts w:eastAsia="Times New Roman" w:cs="Times New Roman"/>
          <w:color w:val="000000"/>
          <w:szCs w:val="28"/>
        </w:rPr>
        <w:t xml:space="preserve"> </w:t>
      </w:r>
      <w:r w:rsidR="00C71FF0">
        <w:rPr>
          <w:rFonts w:eastAsia="Times New Roman" w:cs="Times New Roman"/>
          <w:color w:val="000000"/>
          <w:szCs w:val="28"/>
        </w:rPr>
        <w:t>chứng</w:t>
      </w:r>
      <w:r>
        <w:rPr>
          <w:rFonts w:eastAsia="Times New Roman" w:cs="Times New Roman"/>
          <w:color w:val="000000"/>
          <w:szCs w:val="28"/>
        </w:rPr>
        <w:t xml:space="preserve"> nhận </w:t>
      </w:r>
      <w:r w:rsidR="00C71FF0">
        <w:rPr>
          <w:rFonts w:eastAsia="Times New Roman" w:cs="Times New Roman"/>
          <w:color w:val="000000"/>
          <w:szCs w:val="28"/>
        </w:rPr>
        <w:t>SPCNNTTB cấp tỉnh</w:t>
      </w:r>
      <w:r>
        <w:rPr>
          <w:rFonts w:eastAsia="Times New Roman" w:cs="Times New Roman"/>
          <w:color w:val="000000"/>
          <w:szCs w:val="28"/>
        </w:rPr>
        <w:t>, in giấy chứng nhận.</w:t>
      </w:r>
    </w:p>
    <w:p w:rsidR="006D6215" w:rsidRDefault="006D6215" w:rsidP="006D6215">
      <w:pPr>
        <w:shd w:val="clear" w:color="auto" w:fill="FFFFFF"/>
        <w:spacing w:before="120" w:after="120" w:line="320" w:lineRule="exact"/>
        <w:ind w:firstLine="567"/>
        <w:jc w:val="both"/>
        <w:rPr>
          <w:rFonts w:eastAsia="Times New Roman" w:cs="Times New Roman"/>
          <w:color w:val="000000"/>
          <w:szCs w:val="28"/>
        </w:rPr>
      </w:pPr>
      <w:r w:rsidRPr="00CE5493">
        <w:rPr>
          <w:rFonts w:eastAsia="Times New Roman" w:cs="Times New Roman"/>
          <w:color w:val="000000"/>
          <w:szCs w:val="28"/>
        </w:rPr>
        <w:t xml:space="preserve">- </w:t>
      </w:r>
      <w:r>
        <w:rPr>
          <w:rFonts w:eastAsia="Times New Roman" w:cs="Times New Roman"/>
          <w:color w:val="000000"/>
          <w:szCs w:val="28"/>
        </w:rPr>
        <w:t>Tập hợp hồ sơ trình UBND tỉnh phê duyệt và theo dõi kết quả phê duyệt.</w:t>
      </w:r>
    </w:p>
    <w:p w:rsidR="00D7585A" w:rsidRDefault="00D7585A" w:rsidP="00D7585A">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Thực hiện thủ tục tạm ứng kinh phí các khoản chi.</w:t>
      </w:r>
    </w:p>
    <w:p w:rsidR="001C6B86" w:rsidRPr="001C6B86" w:rsidRDefault="001C6B86" w:rsidP="001C6B86">
      <w:pPr>
        <w:shd w:val="clear" w:color="auto" w:fill="FFFFFF"/>
        <w:spacing w:before="120" w:after="120" w:line="320" w:lineRule="exact"/>
        <w:ind w:firstLine="567"/>
        <w:jc w:val="both"/>
        <w:rPr>
          <w:rFonts w:eastAsia="Times New Roman" w:cs="Times New Roman"/>
          <w:color w:val="000000"/>
          <w:szCs w:val="28"/>
        </w:rPr>
      </w:pPr>
      <w:r w:rsidRPr="001C6B86">
        <w:rPr>
          <w:rFonts w:eastAsia="Times New Roman" w:cs="Times New Roman"/>
          <w:color w:val="000000"/>
          <w:szCs w:val="28"/>
        </w:rPr>
        <w:t>3.2. Công tác tổ chức lễ Tôn vinh</w:t>
      </w:r>
    </w:p>
    <w:p w:rsidR="001C6B86" w:rsidRDefault="001C6B86" w:rsidP="001C6B86">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Thương thảo ký hợp đồng</w:t>
      </w:r>
      <w:r w:rsidRPr="00A13B4B">
        <w:rPr>
          <w:color w:val="000000"/>
          <w:sz w:val="28"/>
          <w:szCs w:val="28"/>
        </w:rPr>
        <w:t xml:space="preserve"> </w:t>
      </w:r>
      <w:r>
        <w:rPr>
          <w:color w:val="000000"/>
          <w:sz w:val="28"/>
          <w:szCs w:val="28"/>
        </w:rPr>
        <w:t xml:space="preserve">thuê </w:t>
      </w:r>
      <w:r w:rsidRPr="00A13B4B">
        <w:rPr>
          <w:color w:val="000000"/>
          <w:sz w:val="28"/>
          <w:szCs w:val="28"/>
        </w:rPr>
        <w:t>hội trường</w:t>
      </w:r>
      <w:r>
        <w:rPr>
          <w:color w:val="000000"/>
          <w:sz w:val="28"/>
          <w:szCs w:val="28"/>
        </w:rPr>
        <w:t xml:space="preserve"> tổ chức </w:t>
      </w:r>
      <w:r w:rsidR="001B5189">
        <w:rPr>
          <w:color w:val="000000"/>
          <w:sz w:val="28"/>
          <w:szCs w:val="28"/>
        </w:rPr>
        <w:t>Lễ Tôn vinh</w:t>
      </w:r>
      <w:r>
        <w:rPr>
          <w:color w:val="000000"/>
          <w:sz w:val="28"/>
          <w:szCs w:val="28"/>
        </w:rPr>
        <w:t xml:space="preserve"> (bao gồm âm thanh, ánh sáng, thiết bị trình chiếu, giữ xe, băng rôn trong và ngoài hội trường).</w:t>
      </w:r>
    </w:p>
    <w:p w:rsidR="00933878" w:rsidRDefault="00933878" w:rsidP="001C6B86">
      <w:pPr>
        <w:pStyle w:val="NormalWeb"/>
        <w:shd w:val="clear" w:color="auto" w:fill="FFFFFF"/>
        <w:spacing w:before="120" w:beforeAutospacing="0" w:after="120" w:afterAutospacing="0" w:line="234" w:lineRule="atLeast"/>
        <w:ind w:firstLine="567"/>
        <w:jc w:val="both"/>
        <w:rPr>
          <w:color w:val="000000"/>
          <w:sz w:val="28"/>
          <w:szCs w:val="28"/>
        </w:rPr>
      </w:pPr>
      <w:r>
        <w:rPr>
          <w:color w:val="000000"/>
          <w:sz w:val="28"/>
          <w:szCs w:val="28"/>
        </w:rPr>
        <w:t xml:space="preserve">- </w:t>
      </w:r>
      <w:r w:rsidR="00D7585A">
        <w:rPr>
          <w:color w:val="000000"/>
          <w:sz w:val="28"/>
          <w:szCs w:val="28"/>
        </w:rPr>
        <w:t>Tham mưu Sở Công Thương phát hành thư mời tham dự Lễ Tôn vinh.</w:t>
      </w:r>
    </w:p>
    <w:p w:rsidR="001C6B86" w:rsidRDefault="001C6B86"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Chuẩn bị tài liệu, vật tư, dụng cụ, văn phòng phẩm phục vụ Lễ Tôn vinh.</w:t>
      </w:r>
    </w:p>
    <w:p w:rsidR="001C6B86" w:rsidRDefault="001C6B86" w:rsidP="00B15A74">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00B15A74">
        <w:rPr>
          <w:color w:val="000000"/>
          <w:sz w:val="28"/>
          <w:szCs w:val="28"/>
        </w:rPr>
        <w:t xml:space="preserve"> </w:t>
      </w:r>
      <w:r>
        <w:rPr>
          <w:color w:val="000000"/>
          <w:sz w:val="28"/>
          <w:szCs w:val="28"/>
        </w:rPr>
        <w:t xml:space="preserve">Chuẩn bị xe đưa đón </w:t>
      </w:r>
      <w:r w:rsidR="00B15A74">
        <w:rPr>
          <w:color w:val="000000"/>
          <w:sz w:val="28"/>
          <w:szCs w:val="28"/>
        </w:rPr>
        <w:t xml:space="preserve">cơ sở </w:t>
      </w:r>
      <w:r w:rsidR="00C71FF0">
        <w:rPr>
          <w:color w:val="000000"/>
          <w:sz w:val="28"/>
          <w:szCs w:val="28"/>
        </w:rPr>
        <w:t>CNNT có sản phẩm được chứng nhận SPCNNTTB cấp tỉnh</w:t>
      </w:r>
      <w:r>
        <w:rPr>
          <w:color w:val="000000"/>
          <w:sz w:val="28"/>
          <w:szCs w:val="28"/>
        </w:rPr>
        <w:t xml:space="preserve"> tham dự Lễ Tôn vinh.</w:t>
      </w:r>
    </w:p>
    <w:p w:rsidR="001C6B86" w:rsidRDefault="001C6B86"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Thực hiện thủ tục tạm ứng kinh phí các khoản chi.</w:t>
      </w:r>
    </w:p>
    <w:p w:rsidR="001C6B86" w:rsidRDefault="001C6B86"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Bố trí nhân sự </w:t>
      </w:r>
      <w:r w:rsidRPr="00A13B4B">
        <w:rPr>
          <w:color w:val="000000"/>
          <w:sz w:val="28"/>
          <w:szCs w:val="28"/>
        </w:rPr>
        <w:t xml:space="preserve">phục vụ trong </w:t>
      </w:r>
      <w:r>
        <w:rPr>
          <w:color w:val="000000"/>
          <w:sz w:val="28"/>
          <w:szCs w:val="28"/>
        </w:rPr>
        <w:t>thời gian</w:t>
      </w:r>
      <w:r w:rsidRPr="00A13B4B">
        <w:rPr>
          <w:color w:val="000000"/>
          <w:sz w:val="28"/>
          <w:szCs w:val="28"/>
        </w:rPr>
        <w:t xml:space="preserve"> diễn ra </w:t>
      </w:r>
      <w:r w:rsidR="00C71FF0">
        <w:rPr>
          <w:color w:val="000000"/>
          <w:sz w:val="28"/>
          <w:szCs w:val="28"/>
        </w:rPr>
        <w:t>Lễ Tôn vinh</w:t>
      </w:r>
      <w:r>
        <w:rPr>
          <w:color w:val="000000"/>
          <w:sz w:val="28"/>
          <w:szCs w:val="28"/>
        </w:rPr>
        <w:t>, chụp ảnh, quay phim làm tư liệu.</w:t>
      </w:r>
    </w:p>
    <w:p w:rsidR="00F07A26" w:rsidRDefault="00F07A26" w:rsidP="00F07A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Thực hiện thủ tục tạm ứng kinh phí các khoản chi.</w:t>
      </w:r>
    </w:p>
    <w:p w:rsidR="001C6B86" w:rsidRDefault="00D7585A"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C6B86">
        <w:rPr>
          <w:color w:val="000000"/>
          <w:sz w:val="28"/>
          <w:szCs w:val="28"/>
        </w:rPr>
        <w:t xml:space="preserve">Kiểm tra lần cuối công tác chuẩn bị, đảm bảo các điều kiện để tổ chức Lễ tôn vinh được thuận lợi, tiến hành tổ chức Lễ Tôn vinh. </w:t>
      </w:r>
    </w:p>
    <w:p w:rsidR="00F07A26" w:rsidRPr="00A13B4B" w:rsidRDefault="00F07A26" w:rsidP="00F07A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Chi tiền thưởng cho các sản phẩm được công nhận.</w:t>
      </w:r>
    </w:p>
    <w:p w:rsidR="001C6B86" w:rsidRDefault="00D7585A" w:rsidP="001C6B8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C6B86">
        <w:rPr>
          <w:color w:val="000000"/>
          <w:sz w:val="28"/>
          <w:szCs w:val="28"/>
        </w:rPr>
        <w:t xml:space="preserve">Thanh toán </w:t>
      </w:r>
      <w:r w:rsidR="001C6B86" w:rsidRPr="00A13B4B">
        <w:rPr>
          <w:color w:val="000000"/>
          <w:sz w:val="28"/>
          <w:szCs w:val="28"/>
        </w:rPr>
        <w:t xml:space="preserve">chi phí </w:t>
      </w:r>
      <w:r w:rsidR="001C6B86">
        <w:rPr>
          <w:color w:val="000000"/>
          <w:sz w:val="28"/>
          <w:szCs w:val="28"/>
        </w:rPr>
        <w:t xml:space="preserve">hỗ trợ cho </w:t>
      </w:r>
      <w:r w:rsidR="001C6B86" w:rsidRPr="00A13B4B">
        <w:rPr>
          <w:color w:val="000000"/>
          <w:sz w:val="28"/>
          <w:szCs w:val="28"/>
        </w:rPr>
        <w:t>các đối tượng</w:t>
      </w:r>
      <w:r w:rsidR="001C6B86">
        <w:rPr>
          <w:color w:val="000000"/>
          <w:sz w:val="28"/>
          <w:szCs w:val="28"/>
        </w:rPr>
        <w:t xml:space="preserve"> không hưởng lương từ ngân sách (nếu có).</w:t>
      </w:r>
    </w:p>
    <w:p w:rsidR="000B632D" w:rsidRPr="00E66A6C"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Thực hiện hồ sơ quyết toán kinh phí đề án, lưu hồ sơ tại phòng chủ trì và bộ phận kế toán.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Báo cáo Sở Công Thương kết quả triển khai đề án (nếu có).</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Lãnh đạo Trung tâm, lãnh đạo phòng, chuyên viên được phân công theo danh sách Ban quản lý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Các phòng thuộc Trung tâm theo chức năng, nhiệm vụ được quy định tại Quyết định số 1</w:t>
      </w:r>
      <w:r w:rsidR="001251A6">
        <w:rPr>
          <w:color w:val="000000"/>
          <w:sz w:val="28"/>
          <w:szCs w:val="28"/>
        </w:rPr>
        <w:t>9</w:t>
      </w:r>
      <w:r>
        <w:rPr>
          <w:color w:val="000000"/>
          <w:sz w:val="28"/>
          <w:szCs w:val="28"/>
        </w:rPr>
        <w:t>/QĐ-KC&amp;TV ngày 2</w:t>
      </w:r>
      <w:r w:rsidR="00A16AA6">
        <w:rPr>
          <w:color w:val="000000"/>
          <w:sz w:val="28"/>
          <w:szCs w:val="28"/>
        </w:rPr>
        <w:t>4</w:t>
      </w:r>
      <w:r>
        <w:rPr>
          <w:color w:val="000000"/>
          <w:sz w:val="28"/>
          <w:szCs w:val="28"/>
        </w:rPr>
        <w:t>/0</w:t>
      </w:r>
      <w:r w:rsidR="001251A6">
        <w:rPr>
          <w:color w:val="000000"/>
          <w:sz w:val="28"/>
          <w:szCs w:val="28"/>
        </w:rPr>
        <w:t>6</w:t>
      </w:r>
      <w:r>
        <w:rPr>
          <w:color w:val="000000"/>
          <w:sz w:val="28"/>
          <w:szCs w:val="28"/>
        </w:rPr>
        <w:t>/2021 của Giám đốc Trung tâm.</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Trong quá trình thực hiện quy trình này nếu phát sinh những vấn đề mới cần điều chỉnh, bổ sung quy trình cho phù hợp với thực tế, phòng chủ trì báo cáo Giám đốc Trung tâm xem xét, quyết định.</w:t>
      </w:r>
    </w:p>
    <w:p w:rsidR="000B632D" w:rsidRDefault="000B632D" w:rsidP="000B632D">
      <w:pPr>
        <w:pStyle w:val="NormalWeb"/>
        <w:shd w:val="clear" w:color="auto" w:fill="FFFFFF"/>
        <w:spacing w:before="0" w:beforeAutospacing="0" w:after="0" w:afterAutospacing="0" w:line="234" w:lineRule="atLeast"/>
        <w:ind w:firstLine="567"/>
        <w:jc w:val="both"/>
        <w:rPr>
          <w:sz w:val="28"/>
          <w:szCs w:val="28"/>
        </w:rPr>
      </w:pPr>
      <w:r w:rsidRPr="002206C1">
        <w:rPr>
          <w:sz w:val="28"/>
          <w:szCs w:val="28"/>
          <w:lang w:val="vi-VN"/>
        </w:rPr>
        <w:t xml:space="preserve">Trên đây là quy trình </w:t>
      </w:r>
      <w:r>
        <w:rPr>
          <w:sz w:val="28"/>
          <w:szCs w:val="28"/>
        </w:rPr>
        <w:t xml:space="preserve">đề án </w:t>
      </w:r>
      <w:r w:rsidR="00530490">
        <w:rPr>
          <w:color w:val="000000"/>
          <w:sz w:val="28"/>
          <w:szCs w:val="28"/>
        </w:rPr>
        <w:t xml:space="preserve">tổ chức </w:t>
      </w:r>
      <w:r w:rsidR="00C71FF0">
        <w:rPr>
          <w:color w:val="000000"/>
          <w:sz w:val="28"/>
          <w:szCs w:val="28"/>
        </w:rPr>
        <w:t>bình chọn SPCNNTTB</w:t>
      </w:r>
      <w:r>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p w:rsidR="00B40AC9" w:rsidRPr="00B40AC9" w:rsidRDefault="00B40AC9" w:rsidP="000B632D">
      <w:pPr>
        <w:pStyle w:val="NormalWeb"/>
        <w:shd w:val="clear" w:color="auto" w:fill="FFFFFF"/>
        <w:spacing w:before="0" w:beforeAutospacing="0" w:after="0" w:afterAutospacing="0" w:line="234" w:lineRule="atLeast"/>
        <w:ind w:firstLine="567"/>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215AE" w:rsidTr="005215AE">
        <w:tc>
          <w:tcPr>
            <w:tcW w:w="4644" w:type="dxa"/>
          </w:tcPr>
          <w:p w:rsidR="005215AE" w:rsidRDefault="005215AE" w:rsidP="00F573CD">
            <w:pPr>
              <w:pStyle w:val="NormalWeb"/>
              <w:spacing w:before="0" w:beforeAutospacing="0" w:after="0" w:afterAutospacing="0" w:line="234" w:lineRule="atLeast"/>
              <w:jc w:val="both"/>
              <w:rPr>
                <w:color w:val="000000"/>
                <w:sz w:val="28"/>
                <w:szCs w:val="28"/>
              </w:rPr>
            </w:pPr>
          </w:p>
        </w:tc>
        <w:tc>
          <w:tcPr>
            <w:tcW w:w="4644" w:type="dxa"/>
          </w:tcPr>
          <w:p w:rsidR="005215AE" w:rsidRPr="005215AE" w:rsidRDefault="005215AE" w:rsidP="005215AE">
            <w:pPr>
              <w:pStyle w:val="NormalWeb"/>
              <w:spacing w:before="0" w:beforeAutospacing="0" w:after="0" w:afterAutospacing="0" w:line="234" w:lineRule="atLeast"/>
              <w:jc w:val="center"/>
              <w:rPr>
                <w:b/>
                <w:color w:val="000000"/>
                <w:sz w:val="28"/>
                <w:szCs w:val="28"/>
              </w:rPr>
            </w:pPr>
          </w:p>
        </w:tc>
      </w:tr>
    </w:tbl>
    <w:p w:rsidR="009169B4" w:rsidRPr="009169B4" w:rsidRDefault="009169B4" w:rsidP="009169B4">
      <w:pPr>
        <w:pStyle w:val="BodyTextIndent"/>
        <w:spacing w:before="120"/>
        <w:jc w:val="both"/>
        <w:rPr>
          <w:sz w:val="28"/>
          <w:szCs w:val="28"/>
        </w:rPr>
      </w:pPr>
    </w:p>
    <w:sectPr w:rsidR="009169B4" w:rsidRPr="009169B4" w:rsidSect="006F67F2">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5DF" w:rsidRDefault="002065DF" w:rsidP="00380867">
      <w:pPr>
        <w:spacing w:after="0" w:line="240" w:lineRule="auto"/>
      </w:pPr>
      <w:r>
        <w:separator/>
      </w:r>
    </w:p>
  </w:endnote>
  <w:endnote w:type="continuationSeparator" w:id="0">
    <w:p w:rsidR="002065DF" w:rsidRDefault="002065DF" w:rsidP="0038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28330"/>
      <w:docPartObj>
        <w:docPartGallery w:val="Page Numbers (Bottom of Page)"/>
        <w:docPartUnique/>
      </w:docPartObj>
    </w:sdtPr>
    <w:sdtEndPr>
      <w:rPr>
        <w:noProof/>
      </w:rPr>
    </w:sdtEndPr>
    <w:sdtContent>
      <w:p w:rsidR="00380867" w:rsidRDefault="00380867">
        <w:pPr>
          <w:pStyle w:val="Footer"/>
          <w:jc w:val="center"/>
        </w:pPr>
        <w:r>
          <w:fldChar w:fldCharType="begin"/>
        </w:r>
        <w:r>
          <w:instrText xml:space="preserve"> PAGE   \* MERGEFORMAT </w:instrText>
        </w:r>
        <w:r>
          <w:fldChar w:fldCharType="separate"/>
        </w:r>
        <w:r w:rsidR="00F871A8">
          <w:rPr>
            <w:noProof/>
          </w:rPr>
          <w:t>1</w:t>
        </w:r>
        <w:r>
          <w:rPr>
            <w:noProof/>
          </w:rPr>
          <w:fldChar w:fldCharType="end"/>
        </w:r>
      </w:p>
    </w:sdtContent>
  </w:sdt>
  <w:p w:rsidR="00380867" w:rsidRDefault="0038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5DF" w:rsidRDefault="002065DF" w:rsidP="00380867">
      <w:pPr>
        <w:spacing w:after="0" w:line="240" w:lineRule="auto"/>
      </w:pPr>
      <w:r>
        <w:separator/>
      </w:r>
    </w:p>
  </w:footnote>
  <w:footnote w:type="continuationSeparator" w:id="0">
    <w:p w:rsidR="002065DF" w:rsidRDefault="002065DF" w:rsidP="00380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40029"/>
    <w:multiLevelType w:val="hybridMultilevel"/>
    <w:tmpl w:val="E08CE7C0"/>
    <w:lvl w:ilvl="0" w:tplc="BD446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21C7B"/>
    <w:multiLevelType w:val="hybridMultilevel"/>
    <w:tmpl w:val="91AA8936"/>
    <w:lvl w:ilvl="0" w:tplc="2E7E1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07C89"/>
    <w:multiLevelType w:val="hybridMultilevel"/>
    <w:tmpl w:val="989ABA2A"/>
    <w:lvl w:ilvl="0" w:tplc="AE48AE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32D42"/>
    <w:multiLevelType w:val="hybridMultilevel"/>
    <w:tmpl w:val="7F3A4076"/>
    <w:lvl w:ilvl="0" w:tplc="E42E3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F4E6B"/>
    <w:multiLevelType w:val="hybridMultilevel"/>
    <w:tmpl w:val="494E9CC8"/>
    <w:lvl w:ilvl="0" w:tplc="5ED217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43939"/>
    <w:multiLevelType w:val="hybridMultilevel"/>
    <w:tmpl w:val="C4DA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404D"/>
    <w:rsid w:val="00042CD1"/>
    <w:rsid w:val="000465E5"/>
    <w:rsid w:val="000473FF"/>
    <w:rsid w:val="00047EE7"/>
    <w:rsid w:val="00082526"/>
    <w:rsid w:val="000909F6"/>
    <w:rsid w:val="000B632D"/>
    <w:rsid w:val="000C38EE"/>
    <w:rsid w:val="000D5625"/>
    <w:rsid w:val="000D7237"/>
    <w:rsid w:val="00124773"/>
    <w:rsid w:val="001251A6"/>
    <w:rsid w:val="0012579B"/>
    <w:rsid w:val="00130DAA"/>
    <w:rsid w:val="001636B2"/>
    <w:rsid w:val="00165BF9"/>
    <w:rsid w:val="0017264B"/>
    <w:rsid w:val="0019200E"/>
    <w:rsid w:val="001A51DB"/>
    <w:rsid w:val="001B3105"/>
    <w:rsid w:val="001B5189"/>
    <w:rsid w:val="001B54B2"/>
    <w:rsid w:val="001C2A6C"/>
    <w:rsid w:val="001C6B86"/>
    <w:rsid w:val="001E594E"/>
    <w:rsid w:val="001F02B2"/>
    <w:rsid w:val="001F12B4"/>
    <w:rsid w:val="001F5A8E"/>
    <w:rsid w:val="002065DF"/>
    <w:rsid w:val="002122BC"/>
    <w:rsid w:val="00215D8E"/>
    <w:rsid w:val="00226EF0"/>
    <w:rsid w:val="0026219A"/>
    <w:rsid w:val="00275B42"/>
    <w:rsid w:val="002C0F89"/>
    <w:rsid w:val="002C0FD0"/>
    <w:rsid w:val="002C6288"/>
    <w:rsid w:val="002E0018"/>
    <w:rsid w:val="002F3FAA"/>
    <w:rsid w:val="00307FF1"/>
    <w:rsid w:val="0032014C"/>
    <w:rsid w:val="003231DF"/>
    <w:rsid w:val="00323565"/>
    <w:rsid w:val="0032599A"/>
    <w:rsid w:val="00336EB9"/>
    <w:rsid w:val="003411D1"/>
    <w:rsid w:val="003466E5"/>
    <w:rsid w:val="00380867"/>
    <w:rsid w:val="00382388"/>
    <w:rsid w:val="003A2E67"/>
    <w:rsid w:val="003A5B60"/>
    <w:rsid w:val="003A63B0"/>
    <w:rsid w:val="003A6A32"/>
    <w:rsid w:val="003B02AA"/>
    <w:rsid w:val="003B7AF4"/>
    <w:rsid w:val="003D0FB6"/>
    <w:rsid w:val="004130EE"/>
    <w:rsid w:val="004250E5"/>
    <w:rsid w:val="00432D2E"/>
    <w:rsid w:val="004523BC"/>
    <w:rsid w:val="00482A0C"/>
    <w:rsid w:val="004B211B"/>
    <w:rsid w:val="00502C05"/>
    <w:rsid w:val="00513CFD"/>
    <w:rsid w:val="005177CD"/>
    <w:rsid w:val="005215AE"/>
    <w:rsid w:val="0052528C"/>
    <w:rsid w:val="005278FA"/>
    <w:rsid w:val="00530490"/>
    <w:rsid w:val="00532671"/>
    <w:rsid w:val="00536915"/>
    <w:rsid w:val="00541378"/>
    <w:rsid w:val="005663FE"/>
    <w:rsid w:val="005724B8"/>
    <w:rsid w:val="00582EA7"/>
    <w:rsid w:val="005B2522"/>
    <w:rsid w:val="005C57D0"/>
    <w:rsid w:val="005F68BD"/>
    <w:rsid w:val="006417BD"/>
    <w:rsid w:val="006524A4"/>
    <w:rsid w:val="00655275"/>
    <w:rsid w:val="00681360"/>
    <w:rsid w:val="0069623D"/>
    <w:rsid w:val="006A588E"/>
    <w:rsid w:val="006A6369"/>
    <w:rsid w:val="006B6BC8"/>
    <w:rsid w:val="006C1B35"/>
    <w:rsid w:val="006D6215"/>
    <w:rsid w:val="006F67F2"/>
    <w:rsid w:val="006F6E3C"/>
    <w:rsid w:val="00734F33"/>
    <w:rsid w:val="00741058"/>
    <w:rsid w:val="00773DC5"/>
    <w:rsid w:val="007876E3"/>
    <w:rsid w:val="007C415B"/>
    <w:rsid w:val="007D2442"/>
    <w:rsid w:val="007D59D5"/>
    <w:rsid w:val="00806516"/>
    <w:rsid w:val="00815E6B"/>
    <w:rsid w:val="0082013D"/>
    <w:rsid w:val="00831483"/>
    <w:rsid w:val="008410CE"/>
    <w:rsid w:val="00843784"/>
    <w:rsid w:val="00851A5A"/>
    <w:rsid w:val="00875329"/>
    <w:rsid w:val="0089241D"/>
    <w:rsid w:val="008A5528"/>
    <w:rsid w:val="008B29E0"/>
    <w:rsid w:val="008C1700"/>
    <w:rsid w:val="008D0FA3"/>
    <w:rsid w:val="008D775D"/>
    <w:rsid w:val="008E03FA"/>
    <w:rsid w:val="008F01E6"/>
    <w:rsid w:val="008F1185"/>
    <w:rsid w:val="00902781"/>
    <w:rsid w:val="00907331"/>
    <w:rsid w:val="0091071A"/>
    <w:rsid w:val="009169B4"/>
    <w:rsid w:val="0092669D"/>
    <w:rsid w:val="00933878"/>
    <w:rsid w:val="009369FA"/>
    <w:rsid w:val="00941751"/>
    <w:rsid w:val="00942DA3"/>
    <w:rsid w:val="00951834"/>
    <w:rsid w:val="00954CA9"/>
    <w:rsid w:val="00974704"/>
    <w:rsid w:val="0098338F"/>
    <w:rsid w:val="00992A10"/>
    <w:rsid w:val="009B3682"/>
    <w:rsid w:val="009D72AD"/>
    <w:rsid w:val="009D7DB3"/>
    <w:rsid w:val="009E1D76"/>
    <w:rsid w:val="009E3499"/>
    <w:rsid w:val="009F5234"/>
    <w:rsid w:val="00A02FEA"/>
    <w:rsid w:val="00A13B4B"/>
    <w:rsid w:val="00A16AA6"/>
    <w:rsid w:val="00A52D5F"/>
    <w:rsid w:val="00A7595B"/>
    <w:rsid w:val="00AA210B"/>
    <w:rsid w:val="00AA21A1"/>
    <w:rsid w:val="00AE4B30"/>
    <w:rsid w:val="00AF330C"/>
    <w:rsid w:val="00B12A5C"/>
    <w:rsid w:val="00B15A74"/>
    <w:rsid w:val="00B40AC9"/>
    <w:rsid w:val="00B45819"/>
    <w:rsid w:val="00B5124E"/>
    <w:rsid w:val="00B92BB5"/>
    <w:rsid w:val="00BE5BA1"/>
    <w:rsid w:val="00C24A9A"/>
    <w:rsid w:val="00C362E0"/>
    <w:rsid w:val="00C45FFC"/>
    <w:rsid w:val="00C46DD5"/>
    <w:rsid w:val="00C52145"/>
    <w:rsid w:val="00C5781B"/>
    <w:rsid w:val="00C71FF0"/>
    <w:rsid w:val="00C73798"/>
    <w:rsid w:val="00C80081"/>
    <w:rsid w:val="00C83523"/>
    <w:rsid w:val="00C92DC6"/>
    <w:rsid w:val="00CA61BB"/>
    <w:rsid w:val="00CA69C9"/>
    <w:rsid w:val="00CA7E27"/>
    <w:rsid w:val="00CB3416"/>
    <w:rsid w:val="00D05D1C"/>
    <w:rsid w:val="00D11CFB"/>
    <w:rsid w:val="00D40F22"/>
    <w:rsid w:val="00D442AE"/>
    <w:rsid w:val="00D5099F"/>
    <w:rsid w:val="00D621BC"/>
    <w:rsid w:val="00D72638"/>
    <w:rsid w:val="00D7585A"/>
    <w:rsid w:val="00D75CDA"/>
    <w:rsid w:val="00DA3081"/>
    <w:rsid w:val="00DB3E63"/>
    <w:rsid w:val="00E13BE7"/>
    <w:rsid w:val="00E253C4"/>
    <w:rsid w:val="00E471B6"/>
    <w:rsid w:val="00E516DF"/>
    <w:rsid w:val="00E65B0A"/>
    <w:rsid w:val="00E74A29"/>
    <w:rsid w:val="00E840DD"/>
    <w:rsid w:val="00E86282"/>
    <w:rsid w:val="00E914C7"/>
    <w:rsid w:val="00E93BEF"/>
    <w:rsid w:val="00E94B88"/>
    <w:rsid w:val="00EC30FB"/>
    <w:rsid w:val="00EF29FA"/>
    <w:rsid w:val="00EF684B"/>
    <w:rsid w:val="00F07A26"/>
    <w:rsid w:val="00F13B94"/>
    <w:rsid w:val="00F2276B"/>
    <w:rsid w:val="00F24AC4"/>
    <w:rsid w:val="00F26E93"/>
    <w:rsid w:val="00F37DE1"/>
    <w:rsid w:val="00F573CD"/>
    <w:rsid w:val="00F75D33"/>
    <w:rsid w:val="00F871A8"/>
    <w:rsid w:val="00F879AB"/>
    <w:rsid w:val="00FA4656"/>
    <w:rsid w:val="00FA473C"/>
    <w:rsid w:val="00FB1008"/>
    <w:rsid w:val="00FC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1CFDF-0483-4DBD-BDC1-5B7F6108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66E5"/>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8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67"/>
  </w:style>
  <w:style w:type="paragraph" w:styleId="Footer">
    <w:name w:val="footer"/>
    <w:basedOn w:val="Normal"/>
    <w:link w:val="FooterChar"/>
    <w:uiPriority w:val="99"/>
    <w:unhideWhenUsed/>
    <w:rsid w:val="0038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67"/>
  </w:style>
  <w:style w:type="paragraph" w:styleId="BalloonText">
    <w:name w:val="Balloon Text"/>
    <w:basedOn w:val="Normal"/>
    <w:link w:val="BalloonTextChar"/>
    <w:uiPriority w:val="99"/>
    <w:semiHidden/>
    <w:unhideWhenUsed/>
    <w:rsid w:val="008F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E6"/>
    <w:rPr>
      <w:rFonts w:ascii="Tahoma" w:hAnsi="Tahoma" w:cs="Tahoma"/>
      <w:sz w:val="16"/>
      <w:szCs w:val="16"/>
    </w:rPr>
  </w:style>
  <w:style w:type="paragraph" w:styleId="ListParagraph">
    <w:name w:val="List Paragraph"/>
    <w:basedOn w:val="Normal"/>
    <w:uiPriority w:val="34"/>
    <w:qFormat/>
    <w:rsid w:val="000473FF"/>
    <w:pPr>
      <w:ind w:left="720"/>
      <w:contextualSpacing/>
    </w:pPr>
  </w:style>
  <w:style w:type="character" w:customStyle="1" w:styleId="Heading1Char">
    <w:name w:val="Heading 1 Char"/>
    <w:basedOn w:val="DefaultParagraphFont"/>
    <w:link w:val="Heading1"/>
    <w:rsid w:val="003466E5"/>
    <w:rPr>
      <w:rFonts w:ascii=".VnTimeH" w:eastAsia="Times New Roman" w:hAnsi=".VnTimeH" w:cs="Times New Roman"/>
      <w:b/>
      <w:szCs w:val="20"/>
    </w:rPr>
  </w:style>
  <w:style w:type="paragraph" w:styleId="BodyTextIndent">
    <w:name w:val="Body Text Indent"/>
    <w:basedOn w:val="Normal"/>
    <w:link w:val="BodyTextIndentChar"/>
    <w:rsid w:val="003466E5"/>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3466E5"/>
    <w:rPr>
      <w:rFonts w:eastAsia="Times New Roman" w:cs="Times New Roman"/>
      <w:sz w:val="24"/>
      <w:szCs w:val="24"/>
    </w:rPr>
  </w:style>
  <w:style w:type="table" w:styleId="TableGrid">
    <w:name w:val="Table Grid"/>
    <w:basedOn w:val="TableNormal"/>
    <w:uiPriority w:val="59"/>
    <w:rsid w:val="00521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6D62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80508">
      <w:bodyDiv w:val="1"/>
      <w:marLeft w:val="0"/>
      <w:marRight w:val="0"/>
      <w:marTop w:val="0"/>
      <w:marBottom w:val="0"/>
      <w:divBdr>
        <w:top w:val="none" w:sz="0" w:space="0" w:color="auto"/>
        <w:left w:val="none" w:sz="0" w:space="0" w:color="auto"/>
        <w:bottom w:val="none" w:sz="0" w:space="0" w:color="auto"/>
        <w:right w:val="none" w:sz="0" w:space="0" w:color="auto"/>
      </w:divBdr>
    </w:div>
    <w:div w:id="924655236">
      <w:bodyDiv w:val="1"/>
      <w:marLeft w:val="0"/>
      <w:marRight w:val="0"/>
      <w:marTop w:val="0"/>
      <w:marBottom w:val="0"/>
      <w:divBdr>
        <w:top w:val="none" w:sz="0" w:space="0" w:color="auto"/>
        <w:left w:val="none" w:sz="0" w:space="0" w:color="auto"/>
        <w:bottom w:val="none" w:sz="0" w:space="0" w:color="auto"/>
        <w:right w:val="none" w:sz="0" w:space="0" w:color="auto"/>
      </w:divBdr>
    </w:div>
    <w:div w:id="1371146262">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 w:id="214703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4C829-DD58-41F9-8517-8FB73199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6</cp:revision>
  <cp:lastPrinted>2020-04-28T02:29:00Z</cp:lastPrinted>
  <dcterms:created xsi:type="dcterms:W3CDTF">2021-06-29T02:12:00Z</dcterms:created>
  <dcterms:modified xsi:type="dcterms:W3CDTF">2021-06-29T09:10:00Z</dcterms:modified>
</cp:coreProperties>
</file>